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240C7D" w14:textId="03DBF651" w:rsidR="008C2019" w:rsidRPr="00EC67BB" w:rsidRDefault="008C2019" w:rsidP="008C2019">
      <w:pPr>
        <w:tabs>
          <w:tab w:val="center" w:pos="4536"/>
          <w:tab w:val="right" w:pos="9072"/>
        </w:tabs>
        <w:rPr>
          <w:rFonts w:ascii="Arial" w:eastAsia="MS Mincho" w:hAnsi="Arial" w:cs="Arial"/>
          <w:b/>
          <w:bCs/>
          <w:sz w:val="22"/>
          <w:lang w:eastAsia="ja-JP"/>
        </w:rPr>
      </w:pPr>
      <w:bookmarkStart w:id="0" w:name="_Hlk31821325"/>
      <w:r w:rsidRPr="00EC67BB">
        <w:rPr>
          <w:rFonts w:ascii="Arial" w:eastAsia="MS Mincho" w:hAnsi="Arial" w:cs="Arial"/>
          <w:b/>
          <w:bCs/>
          <w:sz w:val="22"/>
          <w:lang w:eastAsia="ja-JP"/>
        </w:rPr>
        <w:t>3GPP TSG-RAN WG1 Meeting #10</w:t>
      </w:r>
      <w:r w:rsidR="00082F8A">
        <w:rPr>
          <w:rFonts w:ascii="Arial" w:eastAsia="MS Mincho" w:hAnsi="Arial" w:cs="Arial"/>
          <w:b/>
          <w:bCs/>
          <w:sz w:val="22"/>
          <w:lang w:eastAsia="ja-JP"/>
        </w:rPr>
        <w:t>2</w:t>
      </w:r>
      <w:r w:rsidR="00E875CD">
        <w:rPr>
          <w:rFonts w:ascii="Arial" w:eastAsia="MS Mincho" w:hAnsi="Arial" w:cs="Arial"/>
          <w:b/>
          <w:bCs/>
          <w:sz w:val="22"/>
          <w:lang w:eastAsia="ja-JP"/>
        </w:rPr>
        <w:t>-e</w:t>
      </w:r>
      <w:r>
        <w:rPr>
          <w:rFonts w:ascii="Arial" w:eastAsia="MS Mincho" w:hAnsi="Arial" w:cs="Arial"/>
          <w:b/>
          <w:bCs/>
          <w:sz w:val="22"/>
          <w:lang w:eastAsia="ja-JP"/>
        </w:rPr>
        <w:t xml:space="preserve">     </w:t>
      </w:r>
      <w:r w:rsidRPr="00EC67BB">
        <w:rPr>
          <w:rFonts w:ascii="Arial" w:eastAsia="MS Mincho" w:hAnsi="Arial" w:cs="Arial"/>
          <w:b/>
          <w:bCs/>
          <w:sz w:val="22"/>
          <w:lang w:eastAsia="ja-JP"/>
        </w:rPr>
        <w:tab/>
      </w:r>
      <w:r w:rsidRPr="00EC67BB">
        <w:rPr>
          <w:rFonts w:ascii="Arial" w:eastAsia="MS Mincho" w:hAnsi="Arial" w:cs="Arial"/>
          <w:b/>
          <w:bCs/>
          <w:sz w:val="22"/>
          <w:lang w:eastAsia="ja-JP"/>
        </w:rPr>
        <w:tab/>
      </w:r>
      <w:bookmarkEnd w:id="0"/>
      <w:r>
        <w:rPr>
          <w:rFonts w:ascii="Arial" w:eastAsia="MS Mincho" w:hAnsi="Arial" w:cs="Arial"/>
          <w:b/>
          <w:bCs/>
          <w:sz w:val="22"/>
          <w:lang w:eastAsia="ja-JP"/>
        </w:rPr>
        <w:t xml:space="preserve">           </w:t>
      </w:r>
      <w:r w:rsidRPr="00EC67BB">
        <w:rPr>
          <w:rFonts w:ascii="Arial" w:eastAsia="MS Mincho" w:hAnsi="Arial" w:cs="Arial"/>
          <w:b/>
          <w:bCs/>
          <w:sz w:val="22"/>
          <w:lang w:eastAsia="ja-JP"/>
        </w:rPr>
        <w:t>R1-</w:t>
      </w:r>
      <w:r w:rsidR="00082F8A" w:rsidRPr="00EC67BB">
        <w:rPr>
          <w:rFonts w:ascii="Arial" w:eastAsia="MS Mincho" w:hAnsi="Arial" w:cs="Arial"/>
          <w:b/>
          <w:bCs/>
          <w:sz w:val="22"/>
          <w:lang w:eastAsia="ja-JP"/>
        </w:rPr>
        <w:t>200</w:t>
      </w:r>
      <w:r w:rsidR="00082F8A">
        <w:rPr>
          <w:rFonts w:ascii="Arial" w:eastAsia="MS Mincho" w:hAnsi="Arial" w:cs="Arial"/>
          <w:b/>
          <w:bCs/>
          <w:sz w:val="22"/>
          <w:lang w:eastAsia="ja-JP"/>
        </w:rPr>
        <w:t>5340</w:t>
      </w:r>
    </w:p>
    <w:p w14:paraId="18DA5AD8" w14:textId="76E51454" w:rsidR="005E279B" w:rsidRDefault="005E279B" w:rsidP="005E279B">
      <w:pPr>
        <w:rPr>
          <w:rFonts w:ascii="Arial" w:hAnsi="Arial" w:cs="Arial"/>
          <w:b/>
          <w:bCs/>
          <w:sz w:val="22"/>
          <w:szCs w:val="22"/>
          <w:lang w:eastAsia="zh-CN"/>
        </w:rPr>
      </w:pPr>
      <w:r>
        <w:rPr>
          <w:rFonts w:ascii="Arial" w:eastAsia="MS Mincho" w:hAnsi="Arial" w:cs="Arial"/>
          <w:b/>
          <w:bCs/>
          <w:sz w:val="22"/>
          <w:szCs w:val="22"/>
        </w:rPr>
        <w:t xml:space="preserve">e-Meeting, </w:t>
      </w:r>
      <w:r w:rsidR="00082F8A" w:rsidRPr="008F734C">
        <w:rPr>
          <w:rFonts w:ascii="Arial" w:eastAsia="MS Mincho" w:hAnsi="Arial" w:cs="Arial"/>
          <w:b/>
          <w:bCs/>
          <w:sz w:val="21"/>
          <w:szCs w:val="21"/>
          <w:lang w:eastAsia="ja-JP"/>
        </w:rPr>
        <w:t>August 17</w:t>
      </w:r>
      <w:r w:rsidR="00082F8A" w:rsidRPr="008F734C">
        <w:rPr>
          <w:rFonts w:ascii="Arial" w:eastAsia="MS Mincho" w:hAnsi="Arial" w:cs="Arial"/>
          <w:b/>
          <w:bCs/>
          <w:sz w:val="21"/>
          <w:szCs w:val="21"/>
          <w:vertAlign w:val="superscript"/>
          <w:lang w:eastAsia="ja-JP"/>
        </w:rPr>
        <w:t>th</w:t>
      </w:r>
      <w:r w:rsidR="00082F8A" w:rsidRPr="008F734C">
        <w:rPr>
          <w:rFonts w:ascii="Arial" w:eastAsia="MS Mincho" w:hAnsi="Arial" w:cs="Arial"/>
          <w:b/>
          <w:bCs/>
          <w:sz w:val="21"/>
          <w:szCs w:val="21"/>
          <w:lang w:eastAsia="ja-JP"/>
        </w:rPr>
        <w:t xml:space="preserve"> – 28</w:t>
      </w:r>
      <w:r w:rsidR="00082F8A" w:rsidRPr="008F734C">
        <w:rPr>
          <w:rFonts w:ascii="Arial" w:eastAsia="MS Mincho" w:hAnsi="Arial" w:cs="Arial"/>
          <w:b/>
          <w:bCs/>
          <w:sz w:val="21"/>
          <w:szCs w:val="21"/>
          <w:vertAlign w:val="superscript"/>
          <w:lang w:eastAsia="ja-JP"/>
        </w:rPr>
        <w:t>th</w:t>
      </w:r>
      <w:r w:rsidR="00082F8A" w:rsidRPr="008F734C">
        <w:rPr>
          <w:rFonts w:ascii="Arial" w:eastAsia="MS Mincho" w:hAnsi="Arial" w:cs="Arial"/>
          <w:b/>
          <w:bCs/>
          <w:sz w:val="21"/>
          <w:szCs w:val="21"/>
          <w:lang w:eastAsia="ja-JP"/>
        </w:rPr>
        <w:t>, 2020</w:t>
      </w:r>
    </w:p>
    <w:p w14:paraId="3B86FC13" w14:textId="77777777" w:rsidR="008C2019" w:rsidRPr="00EC67BB" w:rsidRDefault="008C2019" w:rsidP="008C2019">
      <w:pPr>
        <w:tabs>
          <w:tab w:val="left" w:pos="2552"/>
        </w:tabs>
        <w:rPr>
          <w:rFonts w:ascii="Arial" w:hAnsi="Arial" w:cs="Arial"/>
          <w:b/>
          <w:sz w:val="20"/>
        </w:rPr>
      </w:pPr>
    </w:p>
    <w:p w14:paraId="44813261" w14:textId="77777777" w:rsidR="008C2019" w:rsidRPr="00EC67BB" w:rsidRDefault="008C2019" w:rsidP="008C2019">
      <w:pPr>
        <w:tabs>
          <w:tab w:val="left" w:pos="1800"/>
          <w:tab w:val="left" w:pos="2552"/>
        </w:tabs>
        <w:ind w:left="1800" w:hanging="1800"/>
        <w:rPr>
          <w:rFonts w:ascii="Arial" w:hAnsi="Arial" w:cs="Arial"/>
          <w:b/>
          <w:sz w:val="20"/>
        </w:rPr>
      </w:pPr>
      <w:r w:rsidRPr="00EC67BB">
        <w:rPr>
          <w:rFonts w:ascii="Arial" w:hAnsi="Arial" w:cs="Arial"/>
          <w:b/>
          <w:sz w:val="20"/>
        </w:rPr>
        <w:t>Source:</w:t>
      </w:r>
      <w:r w:rsidRPr="00EC67BB">
        <w:rPr>
          <w:rFonts w:ascii="Arial" w:hAnsi="Arial" w:cs="Arial"/>
          <w:b/>
          <w:sz w:val="20"/>
        </w:rPr>
        <w:tab/>
        <w:t>vivo</w:t>
      </w:r>
    </w:p>
    <w:p w14:paraId="2B768609" w14:textId="105003CD" w:rsidR="008C2019" w:rsidRPr="00EC67BB" w:rsidRDefault="008C2019" w:rsidP="008C2019">
      <w:pPr>
        <w:tabs>
          <w:tab w:val="left" w:pos="1800"/>
          <w:tab w:val="left" w:pos="2552"/>
        </w:tabs>
        <w:rPr>
          <w:rFonts w:ascii="Arial" w:hAnsi="Arial" w:cs="Arial"/>
          <w:b/>
          <w:sz w:val="20"/>
        </w:rPr>
      </w:pPr>
      <w:r w:rsidRPr="00EC67BB">
        <w:rPr>
          <w:rFonts w:ascii="Arial" w:hAnsi="Arial" w:cs="Arial"/>
          <w:b/>
          <w:sz w:val="20"/>
        </w:rPr>
        <w:t>Title:</w:t>
      </w:r>
      <w:r w:rsidRPr="00EC67BB">
        <w:rPr>
          <w:rFonts w:ascii="Arial" w:hAnsi="Arial" w:cs="Arial"/>
          <w:b/>
          <w:sz w:val="20"/>
        </w:rPr>
        <w:tab/>
      </w:r>
      <w:r w:rsidR="00514122" w:rsidRPr="00514122">
        <w:rPr>
          <w:rFonts w:ascii="Arial" w:hAnsi="Arial" w:cs="Arial"/>
          <w:b/>
          <w:sz w:val="20"/>
        </w:rPr>
        <w:t>Remaining issues on mode 2 resource allocation mechanism</w:t>
      </w:r>
    </w:p>
    <w:p w14:paraId="7D00D617" w14:textId="0176021D" w:rsidR="008C2019" w:rsidRPr="00EC67BB" w:rsidRDefault="008C2019" w:rsidP="008C2019">
      <w:pPr>
        <w:tabs>
          <w:tab w:val="left" w:pos="1800"/>
          <w:tab w:val="left" w:pos="2552"/>
        </w:tabs>
        <w:rPr>
          <w:rFonts w:ascii="Arial" w:hAnsi="Arial" w:cs="Arial"/>
          <w:b/>
          <w:sz w:val="20"/>
        </w:rPr>
      </w:pPr>
      <w:r w:rsidRPr="00EC67BB">
        <w:rPr>
          <w:rFonts w:ascii="Arial" w:hAnsi="Arial" w:cs="Arial"/>
          <w:b/>
          <w:sz w:val="20"/>
        </w:rPr>
        <w:t>Agenda Item:</w:t>
      </w:r>
      <w:r w:rsidRPr="00EC67BB">
        <w:rPr>
          <w:rFonts w:ascii="Arial" w:hAnsi="Arial" w:cs="Arial"/>
          <w:b/>
          <w:sz w:val="20"/>
        </w:rPr>
        <w:tab/>
        <w:t>7.2.4.</w:t>
      </w:r>
      <w:r w:rsidR="002E0DDA">
        <w:rPr>
          <w:rFonts w:ascii="Arial" w:hAnsi="Arial" w:cs="Arial"/>
          <w:b/>
          <w:sz w:val="20"/>
        </w:rPr>
        <w:t>2.2</w:t>
      </w:r>
    </w:p>
    <w:p w14:paraId="242233DB" w14:textId="77777777" w:rsidR="008C2019" w:rsidRPr="00EC67BB" w:rsidRDefault="008C2019" w:rsidP="008C2019">
      <w:pPr>
        <w:tabs>
          <w:tab w:val="left" w:pos="1800"/>
          <w:tab w:val="left" w:pos="2552"/>
        </w:tabs>
        <w:rPr>
          <w:rFonts w:ascii="Arial" w:hAnsi="Arial" w:cs="Arial"/>
          <w:b/>
        </w:rPr>
      </w:pPr>
      <w:r w:rsidRPr="00EC67BB">
        <w:rPr>
          <w:rFonts w:ascii="Arial" w:hAnsi="Arial" w:cs="Arial"/>
          <w:b/>
          <w:sz w:val="20"/>
        </w:rPr>
        <w:t>Document for:</w:t>
      </w:r>
      <w:r w:rsidRPr="00EC67BB">
        <w:rPr>
          <w:rFonts w:ascii="Arial" w:hAnsi="Arial" w:cs="Arial"/>
          <w:b/>
          <w:sz w:val="20"/>
        </w:rPr>
        <w:tab/>
        <w:t>Discussion and Decision</w:t>
      </w:r>
    </w:p>
    <w:p w14:paraId="7683A9C4" w14:textId="77777777" w:rsidR="001837A5" w:rsidRDefault="00B46E4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bookmarkStart w:id="1" w:name="_Ref490222521"/>
      <w:bookmarkStart w:id="2" w:name="OLE_LINK13"/>
      <w:bookmarkStart w:id="3" w:name="OLE_LINK14"/>
      <w:r>
        <w:rPr>
          <w:rFonts w:ascii="Arial" w:hAnsi="Arial" w:cs="Times New Roman"/>
          <w:b w:val="0"/>
          <w:bCs w:val="0"/>
          <w:kern w:val="0"/>
          <w:sz w:val="36"/>
          <w:szCs w:val="20"/>
          <w:lang w:eastAsia="en-GB"/>
        </w:rPr>
        <w:t>Introduction</w:t>
      </w:r>
      <w:bookmarkEnd w:id="1"/>
    </w:p>
    <w:p w14:paraId="3414CA7A" w14:textId="77777777" w:rsidR="001837A5" w:rsidRDefault="00B46E41">
      <w:pPr>
        <w:pStyle w:val="a0"/>
        <w:spacing w:before="120" w:after="0"/>
        <w:rPr>
          <w:rFonts w:eastAsiaTheme="minorEastAsia"/>
          <w:lang w:eastAsia="zh-CN"/>
        </w:rPr>
      </w:pPr>
      <w:r>
        <w:rPr>
          <w:rFonts w:eastAsiaTheme="minorEastAsia"/>
          <w:lang w:eastAsia="zh-CN"/>
        </w:rPr>
        <w:t xml:space="preserve">In this contribution, we discuss some remaining aspects of mode 2 resource allocation in NR V2X, including the following topics: </w:t>
      </w:r>
    </w:p>
    <w:p w14:paraId="1CA870FB" w14:textId="176E89FE" w:rsidR="000469DE" w:rsidRPr="001E2E2A" w:rsidRDefault="000469DE" w:rsidP="001E2E2A">
      <w:pPr>
        <w:pStyle w:val="a0"/>
        <w:numPr>
          <w:ilvl w:val="0"/>
          <w:numId w:val="7"/>
        </w:numPr>
        <w:rPr>
          <w:rFonts w:eastAsiaTheme="minorEastAsia"/>
          <w:lang w:eastAsia="zh-CN"/>
        </w:rPr>
      </w:pPr>
      <w:r w:rsidRPr="00381DC2">
        <w:rPr>
          <w:rFonts w:eastAsiaTheme="minorEastAsia"/>
          <w:lang w:eastAsia="zh-CN"/>
        </w:rPr>
        <w:t xml:space="preserve">Details on </w:t>
      </w:r>
      <w:r w:rsidR="0057560E">
        <w:rPr>
          <w:rFonts w:eastAsiaTheme="minorEastAsia"/>
          <w:lang w:eastAsia="zh-CN"/>
        </w:rPr>
        <w:t xml:space="preserve">re-evaluation and </w:t>
      </w:r>
      <w:r w:rsidR="00586D5D">
        <w:rPr>
          <w:rFonts w:eastAsiaTheme="minorEastAsia"/>
          <w:lang w:eastAsia="zh-CN"/>
        </w:rPr>
        <w:t>pre</w:t>
      </w:r>
      <w:r w:rsidR="009049A2">
        <w:rPr>
          <w:rFonts w:eastAsiaTheme="minorEastAsia"/>
          <w:lang w:eastAsia="zh-CN"/>
        </w:rPr>
        <w:t>-</w:t>
      </w:r>
      <w:r w:rsidR="00586D5D">
        <w:rPr>
          <w:rFonts w:eastAsiaTheme="minorEastAsia"/>
          <w:lang w:eastAsia="zh-CN"/>
        </w:rPr>
        <w:t>emption</w:t>
      </w:r>
    </w:p>
    <w:p w14:paraId="4C8CDC56" w14:textId="39E4EA33" w:rsidR="0091308D" w:rsidRDefault="00381DC2" w:rsidP="0091308D">
      <w:pPr>
        <w:pStyle w:val="a0"/>
        <w:numPr>
          <w:ilvl w:val="0"/>
          <w:numId w:val="7"/>
        </w:numPr>
        <w:rPr>
          <w:rFonts w:eastAsiaTheme="minorEastAsia"/>
          <w:lang w:eastAsia="zh-CN"/>
        </w:rPr>
      </w:pPr>
      <w:r w:rsidRPr="00381DC2">
        <w:rPr>
          <w:rFonts w:eastAsiaTheme="minorEastAsia"/>
          <w:lang w:eastAsia="zh-CN"/>
        </w:rPr>
        <w:t xml:space="preserve">Details </w:t>
      </w:r>
      <w:r w:rsidR="00DB1FA3">
        <w:rPr>
          <w:rFonts w:eastAsiaTheme="minorEastAsia"/>
          <w:lang w:eastAsia="zh-CN"/>
        </w:rPr>
        <w:t>on</w:t>
      </w:r>
      <w:r w:rsidR="00DB1FA3" w:rsidRPr="00381DC2">
        <w:rPr>
          <w:rFonts w:eastAsiaTheme="minorEastAsia"/>
          <w:lang w:eastAsia="zh-CN"/>
        </w:rPr>
        <w:t xml:space="preserve"> </w:t>
      </w:r>
      <w:r w:rsidR="00586D5D">
        <w:rPr>
          <w:rFonts w:eastAsiaTheme="minorEastAsia"/>
          <w:lang w:eastAsia="zh-CN"/>
        </w:rPr>
        <w:t>step 1</w:t>
      </w:r>
      <w:bookmarkStart w:id="4" w:name="_GoBack"/>
      <w:bookmarkEnd w:id="4"/>
    </w:p>
    <w:p w14:paraId="6A04AE30" w14:textId="062A0426" w:rsidR="00322071" w:rsidRPr="00322071" w:rsidRDefault="00322071">
      <w:pPr>
        <w:pStyle w:val="a0"/>
        <w:numPr>
          <w:ilvl w:val="0"/>
          <w:numId w:val="7"/>
        </w:numPr>
        <w:rPr>
          <w:rFonts w:eastAsiaTheme="minorEastAsia"/>
          <w:lang w:eastAsia="zh-CN"/>
        </w:rPr>
      </w:pPr>
      <w:r w:rsidRPr="00381DC2">
        <w:rPr>
          <w:rFonts w:eastAsiaTheme="minorEastAsia"/>
          <w:lang w:eastAsia="zh-CN"/>
        </w:rPr>
        <w:t xml:space="preserve">Details </w:t>
      </w:r>
      <w:r>
        <w:rPr>
          <w:rFonts w:eastAsiaTheme="minorEastAsia"/>
          <w:lang w:eastAsia="zh-CN"/>
        </w:rPr>
        <w:t>on</w:t>
      </w:r>
      <w:r w:rsidRPr="00381DC2">
        <w:rPr>
          <w:rFonts w:eastAsiaTheme="minorEastAsia"/>
          <w:lang w:eastAsia="zh-CN"/>
        </w:rPr>
        <w:t xml:space="preserve"> </w:t>
      </w:r>
      <w:r>
        <w:rPr>
          <w:rFonts w:eastAsiaTheme="minorEastAsia"/>
          <w:lang w:eastAsia="zh-CN"/>
        </w:rPr>
        <w:t>step 2</w:t>
      </w:r>
    </w:p>
    <w:p w14:paraId="4BFC510C" w14:textId="36BC1249" w:rsidR="00580391" w:rsidRDefault="00586D5D" w:rsidP="00F91DAD">
      <w:pPr>
        <w:pStyle w:val="a0"/>
        <w:numPr>
          <w:ilvl w:val="0"/>
          <w:numId w:val="7"/>
        </w:numPr>
        <w:rPr>
          <w:rFonts w:eastAsiaTheme="minorEastAsia"/>
          <w:lang w:eastAsia="zh-CN"/>
        </w:rPr>
      </w:pPr>
      <w:r>
        <w:rPr>
          <w:rFonts w:eastAsiaTheme="minorEastAsia"/>
          <w:lang w:eastAsia="zh-CN"/>
        </w:rPr>
        <w:t>Number of reserved resources</w:t>
      </w:r>
    </w:p>
    <w:p w14:paraId="4449FC42" w14:textId="77777777" w:rsidR="00DA6A52" w:rsidRPr="00DA6A52" w:rsidRDefault="00DA6A52" w:rsidP="00DA6A52">
      <w:pPr>
        <w:pStyle w:val="a0"/>
        <w:numPr>
          <w:ilvl w:val="0"/>
          <w:numId w:val="7"/>
        </w:numPr>
        <w:rPr>
          <w:rFonts w:eastAsiaTheme="minorEastAsia"/>
          <w:lang w:eastAsia="zh-CN"/>
        </w:rPr>
      </w:pPr>
      <w:r w:rsidRPr="00DA6A52">
        <w:rPr>
          <w:rFonts w:eastAsiaTheme="minorEastAsia"/>
          <w:lang w:eastAsia="zh-CN"/>
        </w:rPr>
        <w:t>Reservation period</w:t>
      </w:r>
    </w:p>
    <w:p w14:paraId="4BB37806" w14:textId="77777777" w:rsidR="00DA6A52" w:rsidRPr="00DA6A52" w:rsidRDefault="00DA6A52" w:rsidP="00DA6A52">
      <w:pPr>
        <w:pStyle w:val="a0"/>
        <w:numPr>
          <w:ilvl w:val="0"/>
          <w:numId w:val="7"/>
        </w:numPr>
        <w:rPr>
          <w:rFonts w:eastAsiaTheme="minorEastAsia"/>
          <w:lang w:eastAsia="zh-CN"/>
        </w:rPr>
      </w:pPr>
      <w:r w:rsidRPr="00DA6A52">
        <w:rPr>
          <w:rFonts w:eastAsiaTheme="minorEastAsia"/>
          <w:lang w:eastAsia="zh-CN"/>
        </w:rPr>
        <w:t>Clarification on sidelink grant</w:t>
      </w:r>
    </w:p>
    <w:p w14:paraId="1A32A47F" w14:textId="255B93BA" w:rsidR="00D42708" w:rsidRDefault="00D42708" w:rsidP="00D42708">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bookmarkStart w:id="5" w:name="_Ref20917016"/>
      <w:r>
        <w:rPr>
          <w:rFonts w:ascii="Arial" w:hAnsi="Arial" w:cs="Times New Roman"/>
          <w:b w:val="0"/>
          <w:bCs w:val="0"/>
          <w:kern w:val="0"/>
          <w:sz w:val="36"/>
          <w:szCs w:val="20"/>
          <w:lang w:eastAsia="en-GB"/>
        </w:rPr>
        <w:t xml:space="preserve">Details on </w:t>
      </w:r>
      <w:r w:rsidR="0057560E">
        <w:rPr>
          <w:rFonts w:ascii="Arial" w:hAnsi="Arial" w:cs="Times New Roman"/>
          <w:b w:val="0"/>
          <w:bCs w:val="0"/>
          <w:kern w:val="0"/>
          <w:sz w:val="36"/>
          <w:szCs w:val="20"/>
          <w:lang w:eastAsia="en-GB"/>
        </w:rPr>
        <w:t xml:space="preserve">re-evaluation and </w:t>
      </w:r>
      <w:r>
        <w:rPr>
          <w:rFonts w:ascii="Arial" w:hAnsi="Arial" w:cs="Times New Roman"/>
          <w:b w:val="0"/>
          <w:bCs w:val="0"/>
          <w:kern w:val="0"/>
          <w:sz w:val="36"/>
          <w:szCs w:val="20"/>
          <w:lang w:eastAsia="en-GB"/>
        </w:rPr>
        <w:t>pre-emption</w:t>
      </w:r>
    </w:p>
    <w:p w14:paraId="23DD54B6" w14:textId="17931A13" w:rsidR="00D42708" w:rsidRDefault="00D42708" w:rsidP="00D42708">
      <w:pPr>
        <w:pStyle w:val="a0"/>
        <w:rPr>
          <w:rFonts w:eastAsiaTheme="minorEastAsia"/>
          <w:lang w:eastAsia="zh-CN"/>
        </w:rPr>
      </w:pPr>
      <w:r>
        <w:rPr>
          <w:rFonts w:eastAsiaTheme="minorEastAsia" w:hint="eastAsia"/>
          <w:lang w:eastAsia="zh-CN"/>
        </w:rPr>
        <w:t>The</w:t>
      </w:r>
      <w:r>
        <w:rPr>
          <w:rFonts w:eastAsiaTheme="minorEastAsia"/>
          <w:lang w:eastAsia="zh-CN"/>
        </w:rPr>
        <w:t xml:space="preserve"> following agreements about resource </w:t>
      </w:r>
      <w:r w:rsidR="00594ED8">
        <w:rPr>
          <w:rFonts w:eastAsiaTheme="minorEastAsia"/>
          <w:lang w:eastAsia="zh-CN"/>
        </w:rPr>
        <w:t>re-evaluation and pre-emption</w:t>
      </w:r>
      <w:r>
        <w:rPr>
          <w:rFonts w:eastAsiaTheme="minorEastAsia"/>
          <w:lang w:eastAsia="zh-CN"/>
        </w:rPr>
        <w:t xml:space="preserve"> were achieved in the previous meeting</w:t>
      </w:r>
      <w:r>
        <w:rPr>
          <w:rFonts w:eastAsiaTheme="minorEastAsia" w:hint="eastAsia"/>
          <w:lang w:eastAsia="zh-CN"/>
        </w:rPr>
        <w:t>s</w:t>
      </w:r>
      <w:r>
        <w:rPr>
          <w:rFonts w:eastAsiaTheme="minorEastAsia"/>
          <w:lang w:eastAsia="zh-CN"/>
        </w:rPr>
        <w:t>.</w:t>
      </w:r>
    </w:p>
    <w:tbl>
      <w:tblPr>
        <w:tblStyle w:val="af"/>
        <w:tblW w:w="0" w:type="auto"/>
        <w:tblLook w:val="04A0" w:firstRow="1" w:lastRow="0" w:firstColumn="1" w:lastColumn="0" w:noHBand="0" w:noVBand="1"/>
      </w:tblPr>
      <w:tblGrid>
        <w:gridCol w:w="9019"/>
      </w:tblGrid>
      <w:tr w:rsidR="00D42708" w14:paraId="02D13DE8" w14:textId="77777777" w:rsidTr="00B46E41">
        <w:tc>
          <w:tcPr>
            <w:tcW w:w="9019" w:type="dxa"/>
          </w:tcPr>
          <w:p w14:paraId="022183CF" w14:textId="7FDE7C08" w:rsidR="005748A8" w:rsidRPr="005748A8" w:rsidRDefault="005748A8" w:rsidP="005748A8">
            <w:pPr>
              <w:rPr>
                <w:sz w:val="20"/>
                <w:szCs w:val="20"/>
              </w:rPr>
            </w:pPr>
            <w:r w:rsidRPr="005748A8">
              <w:rPr>
                <w:sz w:val="20"/>
                <w:szCs w:val="20"/>
                <w:highlight w:val="green"/>
              </w:rPr>
              <w:t>Agreements</w:t>
            </w:r>
            <w:r w:rsidRPr="005748A8">
              <w:rPr>
                <w:sz w:val="20"/>
                <w:szCs w:val="20"/>
              </w:rPr>
              <w:t>:</w:t>
            </w:r>
          </w:p>
          <w:p w14:paraId="5ACA5F1C" w14:textId="77777777" w:rsidR="005748A8" w:rsidRPr="005748A8" w:rsidRDefault="005748A8" w:rsidP="005748A8">
            <w:pPr>
              <w:pStyle w:val="af6"/>
              <w:numPr>
                <w:ilvl w:val="0"/>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 xml:space="preserve">For re-evaluation of a pre-selected resource contained in a slot ‘k’ to be first time signaled in a slot ‘m’, where k ≥ m, </w:t>
            </w:r>
          </w:p>
          <w:p w14:paraId="20AF96E2" w14:textId="77777777" w:rsidR="005748A8" w:rsidRPr="005748A8" w:rsidRDefault="005748A8" w:rsidP="005748A8">
            <w:pPr>
              <w:pStyle w:val="af6"/>
              <w:numPr>
                <w:ilvl w:val="1"/>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 xml:space="preserve">Step 1 of the resource (re-)selection procedure is performed at least at the moment ‘m-T3’, and if the pre-selected resource is not in the identified candidate resource set, Step 2 is triggered for reselection of the resource </w:t>
            </w:r>
          </w:p>
          <w:p w14:paraId="0B3C2130" w14:textId="77777777" w:rsidR="005748A8" w:rsidRPr="005748A8" w:rsidRDefault="005748A8" w:rsidP="005748A8">
            <w:pPr>
              <w:pStyle w:val="af6"/>
              <w:numPr>
                <w:ilvl w:val="2"/>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 xml:space="preserve">Re-evaluations before the moment ‘m-T3’ or after ‘m-T3’ but before ‘m’ are not precluded and are up to UE implementation </w:t>
            </w:r>
          </w:p>
          <w:p w14:paraId="1CD1F40C" w14:textId="77777777" w:rsidR="005748A8" w:rsidRPr="005748A8" w:rsidRDefault="005748A8" w:rsidP="005748A8">
            <w:pPr>
              <w:pStyle w:val="af6"/>
              <w:numPr>
                <w:ilvl w:val="3"/>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FFS whether to mandate a UE to perform Step 1 checking every slot before ‘m-T3’</w:t>
            </w:r>
          </w:p>
          <w:p w14:paraId="3D8C4062" w14:textId="77777777" w:rsidR="005748A8" w:rsidRPr="005748A8" w:rsidRDefault="005748A8" w:rsidP="005748A8">
            <w:pPr>
              <w:pStyle w:val="af6"/>
              <w:numPr>
                <w:ilvl w:val="2"/>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488EC924" w14:textId="77777777" w:rsidR="005748A8" w:rsidRPr="005748A8" w:rsidRDefault="005748A8" w:rsidP="005748A8">
            <w:pPr>
              <w:pStyle w:val="af6"/>
              <w:numPr>
                <w:ilvl w:val="0"/>
                <w:numId w:val="16"/>
              </w:numPr>
              <w:ind w:firstLineChars="0"/>
              <w:rPr>
                <w:rFonts w:ascii="Times New Roman" w:hAnsi="Times New Roman" w:cs="Times New Roman"/>
                <w:sz w:val="20"/>
                <w:szCs w:val="20"/>
              </w:rPr>
            </w:pPr>
            <w:r w:rsidRPr="005748A8">
              <w:rPr>
                <w:rFonts w:ascii="Times New Roman" w:hAnsi="Times New Roman" w:cs="Times New Roman"/>
                <w:sz w:val="20"/>
                <w:szCs w:val="20"/>
              </w:rPr>
              <w:t>FFS whether for the case of enabled periodic reservation, already reserved resources in upcoming periods can be re-evaluated</w:t>
            </w:r>
          </w:p>
          <w:p w14:paraId="11A7A05F" w14:textId="77777777" w:rsidR="00C470DC" w:rsidRPr="00F95DC3" w:rsidRDefault="00C470DC" w:rsidP="00C470DC">
            <w:pPr>
              <w:rPr>
                <w:sz w:val="20"/>
                <w:szCs w:val="20"/>
              </w:rPr>
            </w:pPr>
            <w:r w:rsidRPr="00F95DC3">
              <w:rPr>
                <w:sz w:val="20"/>
                <w:szCs w:val="20"/>
                <w:highlight w:val="green"/>
              </w:rPr>
              <w:t>Agreements</w:t>
            </w:r>
            <w:r w:rsidRPr="00F95DC3">
              <w:rPr>
                <w:sz w:val="20"/>
                <w:szCs w:val="20"/>
              </w:rPr>
              <w:t>:</w:t>
            </w:r>
          </w:p>
          <w:p w14:paraId="66C00831" w14:textId="77777777" w:rsidR="00C470DC" w:rsidRPr="00F95DC3" w:rsidRDefault="00C470DC" w:rsidP="00C470DC">
            <w:pPr>
              <w:numPr>
                <w:ilvl w:val="0"/>
                <w:numId w:val="25"/>
              </w:numPr>
              <w:jc w:val="both"/>
              <w:rPr>
                <w:rFonts w:eastAsia="宋体"/>
                <w:sz w:val="20"/>
                <w:szCs w:val="20"/>
                <w:lang w:val="en-GB" w:eastAsia="ja-JP"/>
              </w:rPr>
            </w:pPr>
            <w:r w:rsidRPr="00F95DC3">
              <w:rPr>
                <w:rFonts w:eastAsia="宋体"/>
                <w:sz w:val="20"/>
                <w:szCs w:val="20"/>
                <w:lang w:val="en-GB" w:eastAsia="ja-JP"/>
              </w:rPr>
              <w:t>For a reserved resource to be signalled in slot ‘m’, the procedure to check whether it is re-selected due to pre-emption, the UE follows the same behavior in terms of the timing of checking as in that of the re-evaluation case.</w:t>
            </w:r>
          </w:p>
          <w:p w14:paraId="080284E5" w14:textId="77777777" w:rsidR="00C470DC" w:rsidRPr="002054B1" w:rsidRDefault="00C470DC" w:rsidP="00700759">
            <w:pPr>
              <w:numPr>
                <w:ilvl w:val="1"/>
                <w:numId w:val="25"/>
              </w:numPr>
              <w:wordWrap w:val="0"/>
              <w:autoSpaceDE w:val="0"/>
              <w:autoSpaceDN w:val="0"/>
              <w:jc w:val="both"/>
              <w:rPr>
                <w:rFonts w:eastAsia="Batang"/>
              </w:rPr>
            </w:pPr>
            <w:r w:rsidRPr="002054B1">
              <w:rPr>
                <w:rFonts w:eastAsia="宋体"/>
                <w:sz w:val="20"/>
                <w:szCs w:val="20"/>
                <w:lang w:eastAsia="zh-CN"/>
              </w:rPr>
              <w:t>Further discus</w:t>
            </w:r>
            <w:r w:rsidRPr="00B51323">
              <w:rPr>
                <w:sz w:val="20"/>
                <w:szCs w:val="20"/>
              </w:rPr>
              <w:t>sion regarding any potential issue related to pre-emtption application timing</w:t>
            </w:r>
          </w:p>
          <w:p w14:paraId="16F5CD29" w14:textId="24D8AA08" w:rsidR="00C470DC" w:rsidRPr="00B51323" w:rsidRDefault="00C470DC" w:rsidP="00C470DC">
            <w:pPr>
              <w:rPr>
                <w:rFonts w:eastAsia="等线"/>
                <w:sz w:val="20"/>
                <w:szCs w:val="20"/>
              </w:rPr>
            </w:pPr>
            <w:r w:rsidRPr="00B51323">
              <w:rPr>
                <w:rFonts w:eastAsia="等线"/>
                <w:sz w:val="20"/>
                <w:szCs w:val="20"/>
                <w:highlight w:val="green"/>
              </w:rPr>
              <w:t>Agreements</w:t>
            </w:r>
            <w:r w:rsidRPr="00B51323">
              <w:rPr>
                <w:rFonts w:eastAsia="等线"/>
                <w:sz w:val="20"/>
                <w:szCs w:val="20"/>
              </w:rPr>
              <w:t>:</w:t>
            </w:r>
          </w:p>
          <w:p w14:paraId="6ECC48FA" w14:textId="77777777" w:rsidR="00C470DC" w:rsidRPr="002054B1" w:rsidRDefault="00C470DC" w:rsidP="00C470DC">
            <w:pPr>
              <w:pStyle w:val="af6"/>
              <w:numPr>
                <w:ilvl w:val="0"/>
                <w:numId w:val="33"/>
              </w:numPr>
              <w:ind w:firstLineChars="0"/>
              <w:rPr>
                <w:rFonts w:ascii="Times New Roman" w:eastAsia="Times New Roman" w:hAnsi="Times New Roman" w:cs="Times New Roman"/>
                <w:sz w:val="20"/>
                <w:szCs w:val="20"/>
              </w:rPr>
            </w:pPr>
            <w:r w:rsidRPr="002054B1">
              <w:rPr>
                <w:rFonts w:ascii="Times New Roman" w:hAnsi="Times New Roman" w:cs="Times New Roman"/>
                <w:sz w:val="20"/>
                <w:szCs w:val="20"/>
              </w:rPr>
              <w:t xml:space="preserve">The procedure to check whether a </w:t>
            </w:r>
            <w:r w:rsidRPr="002054B1">
              <w:rPr>
                <w:rFonts w:ascii="Times New Roman" w:hAnsi="Times New Roman" w:cs="Times New Roman"/>
                <w:color w:val="FF0000"/>
                <w:sz w:val="20"/>
                <w:szCs w:val="20"/>
              </w:rPr>
              <w:t xml:space="preserve">reserved </w:t>
            </w:r>
            <w:r w:rsidRPr="002054B1">
              <w:rPr>
                <w:rFonts w:ascii="Times New Roman" w:hAnsi="Times New Roman" w:cs="Times New Roman"/>
                <w:sz w:val="20"/>
                <w:szCs w:val="20"/>
              </w:rPr>
              <w:t xml:space="preserve">resource </w:t>
            </w:r>
            <w:r w:rsidRPr="002054B1">
              <w:rPr>
                <w:rFonts w:ascii="Times New Roman" w:hAnsi="Times New Roman" w:cs="Times New Roman"/>
                <w:color w:val="FF0000"/>
                <w:sz w:val="20"/>
                <w:szCs w:val="20"/>
              </w:rPr>
              <w:t xml:space="preserve">to be signaled in slot ‘m’ </w:t>
            </w:r>
            <w:r w:rsidRPr="002054B1">
              <w:rPr>
                <w:rFonts w:ascii="Times New Roman" w:hAnsi="Times New Roman" w:cs="Times New Roman"/>
                <w:sz w:val="20"/>
                <w:szCs w:val="20"/>
              </w:rPr>
              <w:t>should be re-selected due to pre-emption</w:t>
            </w:r>
            <w:r w:rsidRPr="002054B1">
              <w:rPr>
                <w:rFonts w:ascii="Times New Roman" w:hAnsi="Times New Roman" w:cs="Times New Roman"/>
                <w:strike/>
                <w:color w:val="FF0000"/>
                <w:sz w:val="20"/>
                <w:szCs w:val="20"/>
              </w:rPr>
              <w:t>, is performed at the moment ‘m-T3’ as follows</w:t>
            </w:r>
            <w:r w:rsidRPr="002054B1">
              <w:rPr>
                <w:rFonts w:ascii="Times New Roman" w:hAnsi="Times New Roman" w:cs="Times New Roman"/>
                <w:color w:val="FF0000"/>
                <w:sz w:val="20"/>
                <w:szCs w:val="20"/>
              </w:rPr>
              <w:t>:</w:t>
            </w:r>
          </w:p>
          <w:p w14:paraId="2E1889AB" w14:textId="77777777" w:rsidR="00C470DC" w:rsidRPr="00B51323" w:rsidRDefault="00C470DC" w:rsidP="00C470DC">
            <w:pPr>
              <w:numPr>
                <w:ilvl w:val="1"/>
                <w:numId w:val="34"/>
              </w:numPr>
              <w:rPr>
                <w:sz w:val="20"/>
                <w:szCs w:val="20"/>
              </w:rPr>
            </w:pPr>
            <w:r w:rsidRPr="00B51323">
              <w:rPr>
                <w:sz w:val="20"/>
                <w:szCs w:val="20"/>
              </w:rPr>
              <w:t xml:space="preserve">A regular Step 1 (as in 8.1.4 in 38.214) of the resource (re-)selection procedure is performed </w:t>
            </w:r>
          </w:p>
          <w:p w14:paraId="7E663FDB" w14:textId="77777777" w:rsidR="00C470DC" w:rsidRPr="00B51323" w:rsidRDefault="00C470DC" w:rsidP="00C470DC">
            <w:pPr>
              <w:numPr>
                <w:ilvl w:val="1"/>
                <w:numId w:val="34"/>
              </w:numPr>
              <w:rPr>
                <w:sz w:val="20"/>
                <w:szCs w:val="20"/>
              </w:rPr>
            </w:pPr>
            <w:r w:rsidRPr="00B51323">
              <w:rPr>
                <w:sz w:val="20"/>
                <w:szCs w:val="20"/>
              </w:rPr>
              <w:t>If the reserved resource is still in the identified candidate resource set after the Step 1 execution, then Step 2 for reselection of the reserved resource(s) is not triggered</w:t>
            </w:r>
          </w:p>
          <w:p w14:paraId="33ACB37D" w14:textId="77777777" w:rsidR="00C470DC" w:rsidRPr="00B51323" w:rsidRDefault="00C470DC" w:rsidP="00C470DC">
            <w:pPr>
              <w:numPr>
                <w:ilvl w:val="1"/>
                <w:numId w:val="34"/>
              </w:numPr>
              <w:rPr>
                <w:sz w:val="20"/>
                <w:szCs w:val="20"/>
              </w:rPr>
            </w:pPr>
            <w:r w:rsidRPr="00B51323">
              <w:rPr>
                <w:sz w:val="20"/>
                <w:szCs w:val="20"/>
              </w:rPr>
              <w:t>If the reserved resource is NOT in the identified candidate resource set after the Step 1 execution</w:t>
            </w:r>
          </w:p>
          <w:p w14:paraId="036E90DD" w14:textId="77777777" w:rsidR="00C470DC" w:rsidRPr="00B51323" w:rsidRDefault="00C470DC" w:rsidP="00C470DC">
            <w:pPr>
              <w:numPr>
                <w:ilvl w:val="2"/>
                <w:numId w:val="34"/>
              </w:numPr>
              <w:rPr>
                <w:sz w:val="20"/>
                <w:szCs w:val="20"/>
              </w:rPr>
            </w:pPr>
            <w:r w:rsidRPr="00B51323">
              <w:rPr>
                <w:sz w:val="20"/>
                <w:szCs w:val="20"/>
              </w:rPr>
              <w:lastRenderedPageBreak/>
              <w:t>If the resource is excluded by comparison with the RSRP measurement for an SCI associated with a priority which can trigger pre-emption, then Step 2 for reselection of the reserved resource(s) is triggered</w:t>
            </w:r>
          </w:p>
          <w:p w14:paraId="43B82894" w14:textId="77777777" w:rsidR="00C470DC" w:rsidRPr="00B51323" w:rsidRDefault="00C470DC" w:rsidP="00C470DC">
            <w:pPr>
              <w:numPr>
                <w:ilvl w:val="2"/>
                <w:numId w:val="34"/>
              </w:numPr>
              <w:rPr>
                <w:sz w:val="20"/>
                <w:szCs w:val="20"/>
              </w:rPr>
            </w:pPr>
            <w:r w:rsidRPr="00B51323">
              <w:rPr>
                <w:sz w:val="20"/>
                <w:szCs w:val="20"/>
              </w:rPr>
              <w:t>If the resource is excluded by comparison with the RSRP measurement for an SCI associated with a priority which cannot trigger pre-emption, then Step 2 for reselection of the reserved resource(s) is not triggered</w:t>
            </w:r>
          </w:p>
          <w:p w14:paraId="79F338A6" w14:textId="492F8523" w:rsidR="001659C3" w:rsidRPr="001659C3" w:rsidRDefault="001659C3" w:rsidP="002054B1">
            <w:pPr>
              <w:wordWrap w:val="0"/>
              <w:autoSpaceDE w:val="0"/>
              <w:autoSpaceDN w:val="0"/>
              <w:jc w:val="both"/>
              <w:rPr>
                <w:rFonts w:ascii="宋体" w:eastAsia="宋体" w:hAnsi="宋体"/>
              </w:rPr>
            </w:pPr>
          </w:p>
        </w:tc>
      </w:tr>
    </w:tbl>
    <w:p w14:paraId="6F3B4654" w14:textId="7F0E05F7" w:rsidR="00597D9E" w:rsidRDefault="00305A12" w:rsidP="00B01D73">
      <w:pPr>
        <w:pStyle w:val="a0"/>
        <w:spacing w:before="240"/>
        <w:rPr>
          <w:rFonts w:eastAsia="Batang"/>
          <w:szCs w:val="20"/>
          <w:lang w:eastAsia="x-none"/>
        </w:rPr>
      </w:pPr>
      <w:r w:rsidRPr="00812D3B">
        <w:rPr>
          <w:rFonts w:eastAsia="Batang"/>
          <w:szCs w:val="20"/>
          <w:lang w:eastAsia="x-none"/>
        </w:rPr>
        <w:lastRenderedPageBreak/>
        <w:t>One remaining issue is whether</w:t>
      </w:r>
      <w:r w:rsidR="00495A75">
        <w:rPr>
          <w:rFonts w:eastAsia="Batang"/>
          <w:szCs w:val="20"/>
          <w:lang w:eastAsia="x-none"/>
        </w:rPr>
        <w:t>/how to extend re-evaluation/pre-emption operation</w:t>
      </w:r>
      <w:r w:rsidR="00B01D73">
        <w:rPr>
          <w:rFonts w:eastAsia="Batang"/>
          <w:szCs w:val="20"/>
          <w:lang w:eastAsia="x-none"/>
        </w:rPr>
        <w:t xml:space="preserve"> </w:t>
      </w:r>
      <w:r w:rsidRPr="00812D3B">
        <w:rPr>
          <w:rFonts w:eastAsia="Batang"/>
          <w:szCs w:val="20"/>
          <w:lang w:eastAsia="x-none"/>
        </w:rPr>
        <w:t xml:space="preserve">to </w:t>
      </w:r>
      <w:r>
        <w:rPr>
          <w:rFonts w:eastAsia="Batang"/>
          <w:szCs w:val="20"/>
          <w:lang w:eastAsia="x-none"/>
        </w:rPr>
        <w:t xml:space="preserve">the </w:t>
      </w:r>
      <w:r w:rsidRPr="00812D3B">
        <w:rPr>
          <w:rFonts w:eastAsia="Batang"/>
          <w:szCs w:val="20"/>
          <w:lang w:eastAsia="x-none"/>
        </w:rPr>
        <w:t>periodic reservation. In our opinion,</w:t>
      </w:r>
      <w:r w:rsidR="00B01D73">
        <w:rPr>
          <w:rFonts w:eastAsia="Batang"/>
          <w:szCs w:val="20"/>
          <w:lang w:eastAsia="x-none"/>
        </w:rPr>
        <w:t xml:space="preserve"> such extension</w:t>
      </w:r>
      <w:r w:rsidRPr="00812D3B">
        <w:rPr>
          <w:rFonts w:eastAsia="Batang"/>
          <w:szCs w:val="20"/>
          <w:lang w:eastAsia="x-none"/>
        </w:rPr>
        <w:t xml:space="preserve"> is unnecessary. </w:t>
      </w:r>
    </w:p>
    <w:p w14:paraId="16579250" w14:textId="34956838" w:rsidR="00260B9F" w:rsidRDefault="00260B9F" w:rsidP="00092027">
      <w:pPr>
        <w:pStyle w:val="a0"/>
        <w:rPr>
          <w:rFonts w:eastAsia="Batang"/>
          <w:szCs w:val="20"/>
          <w:lang w:eastAsia="x-none"/>
        </w:rPr>
      </w:pPr>
      <w:r>
        <w:rPr>
          <w:rFonts w:eastAsia="Batang"/>
          <w:szCs w:val="20"/>
          <w:lang w:eastAsia="x-none"/>
        </w:rPr>
        <w:t>This can be divided into three cases:</w:t>
      </w:r>
    </w:p>
    <w:p w14:paraId="75D06C08" w14:textId="3B47FC5F" w:rsidR="00260B9F" w:rsidRDefault="00260B9F" w:rsidP="00092027">
      <w:pPr>
        <w:pStyle w:val="a0"/>
        <w:numPr>
          <w:ilvl w:val="0"/>
          <w:numId w:val="28"/>
        </w:numPr>
        <w:rPr>
          <w:rFonts w:eastAsia="Batang"/>
          <w:szCs w:val="20"/>
          <w:lang w:eastAsia="x-none"/>
        </w:rPr>
      </w:pPr>
      <w:r>
        <w:rPr>
          <w:rFonts w:eastAsia="Batang"/>
          <w:szCs w:val="20"/>
          <w:lang w:eastAsia="x-none"/>
        </w:rPr>
        <w:t xml:space="preserve">Case 1: UE performs re-evaluation and detects resource in </w:t>
      </w:r>
      <w:r w:rsidRPr="00F725D9">
        <w:rPr>
          <w:rFonts w:eastAsia="Batang"/>
          <w:i/>
          <w:szCs w:val="20"/>
          <w:u w:val="single"/>
          <w:lang w:eastAsia="x-none"/>
        </w:rPr>
        <w:t>current</w:t>
      </w:r>
      <w:r>
        <w:rPr>
          <w:rFonts w:eastAsia="Batang"/>
          <w:szCs w:val="20"/>
          <w:lang w:eastAsia="x-none"/>
        </w:rPr>
        <w:t xml:space="preserve"> period collides with other UEs.</w:t>
      </w:r>
    </w:p>
    <w:p w14:paraId="3243EC32" w14:textId="53A98F2B" w:rsidR="00260B9F" w:rsidRDefault="00260B9F" w:rsidP="00092027">
      <w:pPr>
        <w:pStyle w:val="a0"/>
        <w:numPr>
          <w:ilvl w:val="0"/>
          <w:numId w:val="28"/>
        </w:numPr>
        <w:rPr>
          <w:rFonts w:eastAsia="Batang"/>
          <w:szCs w:val="20"/>
          <w:lang w:eastAsia="x-none"/>
        </w:rPr>
      </w:pPr>
      <w:r>
        <w:rPr>
          <w:rFonts w:eastAsia="Batang"/>
          <w:szCs w:val="20"/>
          <w:lang w:eastAsia="x-none"/>
        </w:rPr>
        <w:t xml:space="preserve">Case 2: UE performs re-evaluation and detects resource in </w:t>
      </w:r>
      <w:r w:rsidRPr="00F725D9">
        <w:rPr>
          <w:rFonts w:eastAsia="Batang"/>
          <w:i/>
          <w:szCs w:val="20"/>
          <w:u w:val="single"/>
          <w:lang w:eastAsia="x-none"/>
        </w:rPr>
        <w:t>future</w:t>
      </w:r>
      <w:r>
        <w:rPr>
          <w:rFonts w:eastAsia="Batang"/>
          <w:szCs w:val="20"/>
          <w:lang w:eastAsia="x-none"/>
        </w:rPr>
        <w:t xml:space="preserve"> period</w:t>
      </w:r>
      <w:r w:rsidR="001E13D2">
        <w:rPr>
          <w:rFonts w:eastAsia="Batang"/>
          <w:szCs w:val="20"/>
          <w:lang w:eastAsia="x-none"/>
        </w:rPr>
        <w:t>(</w:t>
      </w:r>
      <w:r>
        <w:rPr>
          <w:rFonts w:eastAsia="Batang"/>
          <w:szCs w:val="20"/>
          <w:lang w:eastAsia="x-none"/>
        </w:rPr>
        <w:t>s</w:t>
      </w:r>
      <w:r w:rsidR="001E13D2">
        <w:rPr>
          <w:rFonts w:eastAsia="Batang"/>
          <w:szCs w:val="20"/>
          <w:lang w:eastAsia="x-none"/>
        </w:rPr>
        <w:t>)</w:t>
      </w:r>
      <w:r>
        <w:rPr>
          <w:rFonts w:eastAsia="Batang"/>
          <w:szCs w:val="20"/>
          <w:lang w:eastAsia="x-none"/>
        </w:rPr>
        <w:t xml:space="preserve"> collides with other UE</w:t>
      </w:r>
      <w:r w:rsidR="00CB2664">
        <w:rPr>
          <w:rFonts w:eastAsiaTheme="minorEastAsia" w:hint="eastAsia"/>
          <w:szCs w:val="20"/>
          <w:lang w:eastAsia="zh-CN"/>
        </w:rPr>
        <w:t>(</w:t>
      </w:r>
      <w:r>
        <w:rPr>
          <w:rFonts w:eastAsia="Batang"/>
          <w:szCs w:val="20"/>
          <w:lang w:eastAsia="x-none"/>
        </w:rPr>
        <w:t>s</w:t>
      </w:r>
      <w:r w:rsidR="00CB2664">
        <w:rPr>
          <w:rFonts w:eastAsia="Batang"/>
          <w:szCs w:val="20"/>
          <w:lang w:eastAsia="x-none"/>
        </w:rPr>
        <w:t>)</w:t>
      </w:r>
      <w:r>
        <w:rPr>
          <w:rFonts w:eastAsia="Batang"/>
          <w:szCs w:val="20"/>
          <w:lang w:eastAsia="x-none"/>
        </w:rPr>
        <w:t>.</w:t>
      </w:r>
    </w:p>
    <w:p w14:paraId="31263B19" w14:textId="23F4A14D" w:rsidR="00260B9F" w:rsidRDefault="00260B9F" w:rsidP="00092027">
      <w:pPr>
        <w:pStyle w:val="a0"/>
        <w:numPr>
          <w:ilvl w:val="0"/>
          <w:numId w:val="28"/>
        </w:numPr>
        <w:rPr>
          <w:rFonts w:eastAsia="Batang"/>
          <w:szCs w:val="20"/>
          <w:lang w:eastAsia="x-none"/>
        </w:rPr>
      </w:pPr>
      <w:r>
        <w:rPr>
          <w:rFonts w:eastAsia="Batang"/>
          <w:szCs w:val="20"/>
          <w:lang w:eastAsia="x-none"/>
        </w:rPr>
        <w:t xml:space="preserve">Case 3: UE performs re-evaluation and detects resource collides with other UE(s) both in the </w:t>
      </w:r>
      <w:r w:rsidRPr="00E564A4">
        <w:rPr>
          <w:rFonts w:eastAsia="Batang"/>
          <w:i/>
          <w:szCs w:val="20"/>
          <w:u w:val="single"/>
          <w:lang w:eastAsia="x-none"/>
        </w:rPr>
        <w:t>current</w:t>
      </w:r>
      <w:r>
        <w:rPr>
          <w:rFonts w:eastAsia="Batang"/>
          <w:szCs w:val="20"/>
          <w:lang w:eastAsia="x-none"/>
        </w:rPr>
        <w:t xml:space="preserve"> period and in </w:t>
      </w:r>
      <w:r w:rsidRPr="00E564A4">
        <w:rPr>
          <w:rFonts w:eastAsia="Batang"/>
          <w:i/>
          <w:szCs w:val="20"/>
          <w:u w:val="single"/>
          <w:lang w:eastAsia="x-none"/>
        </w:rPr>
        <w:t>future</w:t>
      </w:r>
      <w:r>
        <w:rPr>
          <w:rFonts w:eastAsia="Batang"/>
          <w:szCs w:val="20"/>
          <w:lang w:eastAsia="x-none"/>
        </w:rPr>
        <w:t xml:space="preserve"> period(s).</w:t>
      </w:r>
    </w:p>
    <w:p w14:paraId="3EBCE475" w14:textId="42D33B44" w:rsidR="00B40307" w:rsidRDefault="00804CDA" w:rsidP="00092027">
      <w:pPr>
        <w:pStyle w:val="a0"/>
        <w:rPr>
          <w:rFonts w:eastAsia="Batang"/>
          <w:szCs w:val="20"/>
          <w:lang w:eastAsia="x-none"/>
        </w:rPr>
      </w:pPr>
      <w:r>
        <w:rPr>
          <w:rFonts w:eastAsia="Batang"/>
          <w:szCs w:val="20"/>
          <w:lang w:eastAsia="x-none"/>
        </w:rPr>
        <w:t xml:space="preserve">For </w:t>
      </w:r>
      <w:r w:rsidR="00260B9F">
        <w:rPr>
          <w:rFonts w:eastAsia="Batang"/>
          <w:szCs w:val="20"/>
          <w:lang w:eastAsia="x-none"/>
        </w:rPr>
        <w:t xml:space="preserve">case 1, </w:t>
      </w:r>
      <w:r>
        <w:rPr>
          <w:rFonts w:eastAsia="Batang"/>
          <w:szCs w:val="20"/>
          <w:lang w:eastAsia="x-none"/>
        </w:rPr>
        <w:t>t</w:t>
      </w:r>
      <w:r w:rsidRPr="00812D3B">
        <w:rPr>
          <w:rFonts w:eastAsia="Batang"/>
          <w:szCs w:val="20"/>
          <w:lang w:eastAsia="x-none"/>
        </w:rPr>
        <w:t xml:space="preserve">he reason </w:t>
      </w:r>
      <w:r>
        <w:rPr>
          <w:rFonts w:eastAsia="Batang"/>
          <w:szCs w:val="20"/>
          <w:lang w:eastAsia="x-none"/>
        </w:rPr>
        <w:t>for</w:t>
      </w:r>
      <w:r w:rsidRPr="00812D3B">
        <w:rPr>
          <w:rFonts w:eastAsia="Batang"/>
          <w:szCs w:val="20"/>
          <w:lang w:eastAsia="x-none"/>
        </w:rPr>
        <w:t xml:space="preserve"> pre-emption</w:t>
      </w:r>
      <w:r>
        <w:rPr>
          <w:rFonts w:eastAsia="Batang"/>
          <w:szCs w:val="20"/>
          <w:lang w:eastAsia="x-none"/>
        </w:rPr>
        <w:t>/re-evaluation</w:t>
      </w:r>
      <w:r w:rsidRPr="00812D3B">
        <w:rPr>
          <w:rFonts w:eastAsia="Batang"/>
          <w:szCs w:val="20"/>
          <w:lang w:eastAsia="x-none"/>
        </w:rPr>
        <w:t xml:space="preserve"> </w:t>
      </w:r>
      <w:r>
        <w:rPr>
          <w:rFonts w:eastAsia="Batang"/>
          <w:szCs w:val="20"/>
          <w:lang w:eastAsia="x-none"/>
        </w:rPr>
        <w:t>is mostly</w:t>
      </w:r>
      <w:r w:rsidRPr="00812D3B">
        <w:rPr>
          <w:rFonts w:eastAsia="Batang"/>
          <w:szCs w:val="20"/>
          <w:lang w:eastAsia="x-none"/>
        </w:rPr>
        <w:t xml:space="preserve"> </w:t>
      </w:r>
      <w:r>
        <w:rPr>
          <w:rFonts w:eastAsia="Batang"/>
          <w:szCs w:val="20"/>
          <w:lang w:eastAsia="x-none"/>
        </w:rPr>
        <w:t xml:space="preserve">due to </w:t>
      </w:r>
      <w:r w:rsidRPr="00812D3B">
        <w:rPr>
          <w:rFonts w:eastAsia="Batang"/>
          <w:szCs w:val="20"/>
          <w:lang w:eastAsia="x-none"/>
        </w:rPr>
        <w:t xml:space="preserve">traffic </w:t>
      </w:r>
      <w:r w:rsidR="00B655C2">
        <w:rPr>
          <w:rFonts w:eastAsia="Batang"/>
          <w:szCs w:val="20"/>
          <w:lang w:eastAsia="x-none"/>
        </w:rPr>
        <w:t>burst</w:t>
      </w:r>
      <w:r w:rsidRPr="00812D3B">
        <w:rPr>
          <w:rFonts w:eastAsia="Batang"/>
          <w:szCs w:val="20"/>
          <w:lang w:eastAsia="x-none"/>
        </w:rPr>
        <w:t xml:space="preserve">, which </w:t>
      </w:r>
      <w:r>
        <w:rPr>
          <w:rFonts w:eastAsia="Batang"/>
          <w:szCs w:val="20"/>
          <w:lang w:eastAsia="x-none"/>
        </w:rPr>
        <w:t xml:space="preserve">is </w:t>
      </w:r>
      <w:r w:rsidRPr="00812D3B">
        <w:rPr>
          <w:rFonts w:eastAsia="Batang"/>
          <w:szCs w:val="20"/>
          <w:lang w:eastAsia="x-none"/>
        </w:rPr>
        <w:t xml:space="preserve">possibly not </w:t>
      </w:r>
      <w:r>
        <w:rPr>
          <w:rFonts w:eastAsia="Batang"/>
          <w:szCs w:val="20"/>
          <w:lang w:eastAsia="x-none"/>
        </w:rPr>
        <w:t>periodical. Therefore, the re-selected resource is not necessarily extended to the next period. That would incur some redundant periodic resource reservation</w:t>
      </w:r>
      <w:r w:rsidR="00B655C2">
        <w:rPr>
          <w:rFonts w:eastAsia="Batang"/>
          <w:szCs w:val="20"/>
          <w:lang w:eastAsia="x-none"/>
        </w:rPr>
        <w:t>s</w:t>
      </w:r>
      <w:r>
        <w:rPr>
          <w:rFonts w:eastAsia="Batang"/>
          <w:szCs w:val="20"/>
          <w:lang w:eastAsia="x-none"/>
        </w:rPr>
        <w:t xml:space="preserve">, and decrease the resource utilization efficiency in the resource pool. </w:t>
      </w:r>
      <w:r w:rsidR="00B23473">
        <w:rPr>
          <w:rFonts w:eastAsia="Batang"/>
          <w:szCs w:val="20"/>
          <w:lang w:eastAsia="x-none"/>
        </w:rPr>
        <w:t>An example was illust</w:t>
      </w:r>
      <w:r w:rsidR="00B40307">
        <w:rPr>
          <w:rFonts w:eastAsia="Batang"/>
          <w:szCs w:val="20"/>
          <w:lang w:eastAsia="x-none"/>
        </w:rPr>
        <w:t>r</w:t>
      </w:r>
      <w:r w:rsidR="00B23473">
        <w:rPr>
          <w:rFonts w:eastAsia="Batang"/>
          <w:szCs w:val="20"/>
          <w:lang w:eastAsia="x-none"/>
        </w:rPr>
        <w:t xml:space="preserve">ated in </w:t>
      </w:r>
      <w:r w:rsidR="00FA483D">
        <w:rPr>
          <w:rFonts w:eastAsia="Batang"/>
          <w:szCs w:val="20"/>
          <w:lang w:eastAsia="x-none"/>
        </w:rPr>
        <w:fldChar w:fldCharType="begin"/>
      </w:r>
      <w:r w:rsidR="00FA483D">
        <w:rPr>
          <w:rFonts w:eastAsia="Batang"/>
          <w:szCs w:val="20"/>
          <w:lang w:eastAsia="x-none"/>
        </w:rPr>
        <w:instrText xml:space="preserve"> REF _Ref40457257 \h </w:instrText>
      </w:r>
      <w:r w:rsidR="00FA483D">
        <w:rPr>
          <w:rFonts w:eastAsia="Batang"/>
          <w:szCs w:val="20"/>
          <w:lang w:eastAsia="x-none"/>
        </w:rPr>
      </w:r>
      <w:r w:rsidR="00FA483D">
        <w:rPr>
          <w:rFonts w:eastAsia="Batang"/>
          <w:szCs w:val="20"/>
          <w:lang w:eastAsia="x-none"/>
        </w:rPr>
        <w:fldChar w:fldCharType="separate"/>
      </w:r>
      <w:r w:rsidR="009F4775">
        <w:t xml:space="preserve">Figure </w:t>
      </w:r>
      <w:r w:rsidR="009F4775">
        <w:rPr>
          <w:noProof/>
        </w:rPr>
        <w:t>1</w:t>
      </w:r>
      <w:r w:rsidR="00FA483D">
        <w:rPr>
          <w:rFonts w:eastAsia="Batang"/>
          <w:szCs w:val="20"/>
          <w:lang w:eastAsia="x-none"/>
        </w:rPr>
        <w:fldChar w:fldCharType="end"/>
      </w:r>
      <w:r w:rsidR="00B23473">
        <w:rPr>
          <w:rFonts w:eastAsia="Batang"/>
          <w:szCs w:val="20"/>
          <w:lang w:eastAsia="x-none"/>
        </w:rPr>
        <w:t>.</w:t>
      </w:r>
    </w:p>
    <w:p w14:paraId="6D0CE4CA" w14:textId="62965022" w:rsidR="00B23473" w:rsidRDefault="00B23473" w:rsidP="009049A2">
      <w:pPr>
        <w:pStyle w:val="a0"/>
        <w:jc w:val="center"/>
      </w:pPr>
      <w:r>
        <w:object w:dxaOrig="9421" w:dyaOrig="2581" w14:anchorId="4FBE3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5pt;height:108.2pt" o:ole="">
            <v:imagedata r:id="rId9" o:title=""/>
          </v:shape>
          <o:OLEObject Type="Embed" ProgID="Visio.Drawing.15" ShapeID="_x0000_i1025" DrawAspect="Content" ObjectID="_1658343045" r:id="rId10"/>
        </w:object>
      </w:r>
    </w:p>
    <w:p w14:paraId="4F12F913" w14:textId="58145F2C" w:rsidR="00B23473" w:rsidRDefault="00B23473" w:rsidP="00092027">
      <w:pPr>
        <w:pStyle w:val="a4"/>
        <w:jc w:val="center"/>
        <w:rPr>
          <w:rFonts w:eastAsia="Batang"/>
          <w:lang w:eastAsia="x-none"/>
        </w:rPr>
      </w:pPr>
      <w:bookmarkStart w:id="6" w:name="_Ref40457257"/>
      <w:r>
        <w:t xml:space="preserve">Figure </w:t>
      </w:r>
      <w:r w:rsidR="00070821">
        <w:rPr>
          <w:noProof/>
        </w:rPr>
        <w:fldChar w:fldCharType="begin"/>
      </w:r>
      <w:r w:rsidR="00070821">
        <w:rPr>
          <w:noProof/>
        </w:rPr>
        <w:instrText xml:space="preserve"> SEQ Figure \* ARABIC </w:instrText>
      </w:r>
      <w:r w:rsidR="00070821">
        <w:rPr>
          <w:noProof/>
        </w:rPr>
        <w:fldChar w:fldCharType="separate"/>
      </w:r>
      <w:r w:rsidR="009F4775">
        <w:rPr>
          <w:noProof/>
        </w:rPr>
        <w:t>1</w:t>
      </w:r>
      <w:r w:rsidR="00070821">
        <w:rPr>
          <w:noProof/>
        </w:rPr>
        <w:fldChar w:fldCharType="end"/>
      </w:r>
      <w:bookmarkEnd w:id="6"/>
      <w:r>
        <w:t xml:space="preserve"> Case 1</w:t>
      </w:r>
      <w:r w:rsidR="00C0787D">
        <w:t xml:space="preserve"> collision/preemption</w:t>
      </w:r>
    </w:p>
    <w:p w14:paraId="7F82F3E0" w14:textId="4AE0B823" w:rsidR="00527F04" w:rsidRDefault="00804CDA" w:rsidP="00FE529D">
      <w:pPr>
        <w:pStyle w:val="a0"/>
        <w:rPr>
          <w:rFonts w:eastAsia="Batang"/>
          <w:szCs w:val="20"/>
          <w:lang w:eastAsia="x-none"/>
        </w:rPr>
      </w:pPr>
      <w:r>
        <w:rPr>
          <w:rFonts w:eastAsia="Batang"/>
          <w:szCs w:val="20"/>
          <w:lang w:eastAsia="x-none"/>
        </w:rPr>
        <w:t xml:space="preserve">For case 2, </w:t>
      </w:r>
      <w:r w:rsidR="00FE529D">
        <w:rPr>
          <w:rFonts w:eastAsia="Batang"/>
          <w:szCs w:val="20"/>
          <w:lang w:eastAsia="x-none"/>
        </w:rPr>
        <w:t>to re-evaluate step 1</w:t>
      </w:r>
      <w:r w:rsidR="007009D0">
        <w:rPr>
          <w:rFonts w:eastAsia="Batang"/>
          <w:szCs w:val="20"/>
          <w:lang w:eastAsia="x-none"/>
        </w:rPr>
        <w:t xml:space="preserve"> of the </w:t>
      </w:r>
      <w:r w:rsidR="00FD3352">
        <w:rPr>
          <w:rFonts w:eastAsia="Batang"/>
          <w:szCs w:val="20"/>
          <w:lang w:eastAsia="x-none"/>
        </w:rPr>
        <w:t>future period(s)</w:t>
      </w:r>
      <w:r w:rsidR="00FE529D">
        <w:rPr>
          <w:rFonts w:eastAsia="Batang"/>
          <w:szCs w:val="20"/>
          <w:lang w:eastAsia="x-none"/>
        </w:rPr>
        <w:t>, priority and PDB of the transmitting and interfering TBs should be known by the UE</w:t>
      </w:r>
      <w:r w:rsidR="00B655C2">
        <w:rPr>
          <w:rFonts w:eastAsia="Batang"/>
          <w:szCs w:val="20"/>
          <w:lang w:eastAsia="x-none"/>
        </w:rPr>
        <w:t>.</w:t>
      </w:r>
      <w:r w:rsidR="00FE529D">
        <w:rPr>
          <w:rFonts w:eastAsia="Batang"/>
          <w:szCs w:val="20"/>
          <w:lang w:eastAsia="x-none"/>
        </w:rPr>
        <w:t xml:space="preserve"> </w:t>
      </w:r>
      <w:r w:rsidR="00B655C2">
        <w:rPr>
          <w:rFonts w:eastAsia="Batang"/>
          <w:szCs w:val="20"/>
          <w:lang w:eastAsia="x-none"/>
        </w:rPr>
        <w:t>H</w:t>
      </w:r>
      <w:r w:rsidR="00FE529D">
        <w:rPr>
          <w:rFonts w:eastAsia="Batang"/>
          <w:szCs w:val="20"/>
          <w:lang w:eastAsia="x-none"/>
        </w:rPr>
        <w:t>owever, UE does not know the information of these TBs transmitted on the periodically reserved resources. Therefore, it is challenging to adopt re-evaluation to periodic resource reservation.</w:t>
      </w:r>
      <w:r w:rsidR="00FE529D" w:rsidRPr="00C0047E">
        <w:rPr>
          <w:rFonts w:eastAsia="Batang"/>
          <w:szCs w:val="20"/>
          <w:lang w:eastAsia="x-none"/>
        </w:rPr>
        <w:t xml:space="preserve"> </w:t>
      </w:r>
      <w:r w:rsidR="000E67D4">
        <w:rPr>
          <w:rFonts w:eastAsia="Batang"/>
          <w:szCs w:val="20"/>
          <w:lang w:eastAsia="x-none"/>
        </w:rPr>
        <w:t xml:space="preserve">Nevertheless, </w:t>
      </w:r>
      <w:r w:rsidR="00527F04">
        <w:rPr>
          <w:rFonts w:eastAsia="Batang"/>
          <w:szCs w:val="20"/>
          <w:lang w:eastAsia="x-none"/>
        </w:rPr>
        <w:t xml:space="preserve">the re-evaluation and re-selection can </w:t>
      </w:r>
      <w:r w:rsidR="000E67D4">
        <w:rPr>
          <w:rFonts w:eastAsia="Batang"/>
          <w:szCs w:val="20"/>
          <w:lang w:eastAsia="x-none"/>
        </w:rPr>
        <w:t xml:space="preserve">anyway </w:t>
      </w:r>
      <w:r w:rsidR="00527F04">
        <w:rPr>
          <w:rFonts w:eastAsia="Batang"/>
          <w:szCs w:val="20"/>
          <w:lang w:eastAsia="x-none"/>
        </w:rPr>
        <w:t xml:space="preserve">be performed </w:t>
      </w:r>
      <w:r w:rsidR="000E67D4">
        <w:rPr>
          <w:rFonts w:eastAsia="Batang"/>
          <w:szCs w:val="20"/>
          <w:lang w:eastAsia="x-none"/>
        </w:rPr>
        <w:t xml:space="preserve">later, i.e., </w:t>
      </w:r>
      <w:r w:rsidR="00527F04">
        <w:rPr>
          <w:rFonts w:eastAsia="Batang"/>
          <w:szCs w:val="20"/>
          <w:lang w:eastAsia="x-none"/>
        </w:rPr>
        <w:t>in that specific period</w:t>
      </w:r>
      <w:r w:rsidR="000E67D4">
        <w:rPr>
          <w:rFonts w:eastAsia="Batang"/>
          <w:szCs w:val="20"/>
          <w:lang w:eastAsia="x-none"/>
        </w:rPr>
        <w:t xml:space="preserve"> having collision</w:t>
      </w:r>
      <w:r w:rsidR="00527F04">
        <w:rPr>
          <w:rFonts w:eastAsia="Batang"/>
          <w:szCs w:val="20"/>
          <w:lang w:eastAsia="x-none"/>
        </w:rPr>
        <w:t xml:space="preserve">, </w:t>
      </w:r>
      <w:r w:rsidR="000E67D4">
        <w:rPr>
          <w:rFonts w:eastAsia="Batang"/>
          <w:szCs w:val="20"/>
          <w:lang w:eastAsia="x-none"/>
        </w:rPr>
        <w:t>which is same as</w:t>
      </w:r>
      <w:r w:rsidR="00527F04">
        <w:rPr>
          <w:rFonts w:eastAsia="Batang"/>
          <w:szCs w:val="20"/>
          <w:lang w:eastAsia="x-none"/>
        </w:rPr>
        <w:t xml:space="preserve"> case 1.</w:t>
      </w:r>
      <w:r w:rsidR="00B23473">
        <w:rPr>
          <w:rFonts w:eastAsia="Batang"/>
          <w:szCs w:val="20"/>
          <w:lang w:eastAsia="x-none"/>
        </w:rPr>
        <w:t xml:space="preserve"> An example was illustrated in </w:t>
      </w:r>
      <w:r w:rsidR="00FA483D">
        <w:rPr>
          <w:rFonts w:eastAsia="Batang"/>
          <w:szCs w:val="20"/>
          <w:lang w:eastAsia="x-none"/>
        </w:rPr>
        <w:fldChar w:fldCharType="begin"/>
      </w:r>
      <w:r w:rsidR="00FA483D">
        <w:rPr>
          <w:rFonts w:eastAsia="Batang"/>
          <w:szCs w:val="20"/>
          <w:lang w:eastAsia="x-none"/>
        </w:rPr>
        <w:instrText xml:space="preserve"> REF _Ref40457265 \h </w:instrText>
      </w:r>
      <w:r w:rsidR="00FA483D">
        <w:rPr>
          <w:rFonts w:eastAsia="Batang"/>
          <w:szCs w:val="20"/>
          <w:lang w:eastAsia="x-none"/>
        </w:rPr>
      </w:r>
      <w:r w:rsidR="00FA483D">
        <w:rPr>
          <w:rFonts w:eastAsia="Batang"/>
          <w:szCs w:val="20"/>
          <w:lang w:eastAsia="x-none"/>
        </w:rPr>
        <w:fldChar w:fldCharType="separate"/>
      </w:r>
      <w:r w:rsidR="009F4775">
        <w:t xml:space="preserve">Figure </w:t>
      </w:r>
      <w:r w:rsidR="009F4775">
        <w:rPr>
          <w:noProof/>
        </w:rPr>
        <w:t>2</w:t>
      </w:r>
      <w:r w:rsidR="00FA483D">
        <w:rPr>
          <w:rFonts w:eastAsia="Batang"/>
          <w:szCs w:val="20"/>
          <w:lang w:eastAsia="x-none"/>
        </w:rPr>
        <w:fldChar w:fldCharType="end"/>
      </w:r>
      <w:r w:rsidR="00B23473">
        <w:rPr>
          <w:rFonts w:eastAsia="Batang"/>
          <w:szCs w:val="20"/>
          <w:lang w:eastAsia="x-none"/>
        </w:rPr>
        <w:t>.</w:t>
      </w:r>
    </w:p>
    <w:p w14:paraId="27A0722E" w14:textId="2DB64B29" w:rsidR="00B23473" w:rsidRDefault="00B23473" w:rsidP="00092027">
      <w:pPr>
        <w:pStyle w:val="a0"/>
        <w:jc w:val="center"/>
      </w:pPr>
      <w:r>
        <w:object w:dxaOrig="9391" w:dyaOrig="2985" w14:anchorId="19830C94">
          <v:shape id="_x0000_i1026" type="#_x0000_t75" style="width:367.5pt;height:115.7pt" o:ole="">
            <v:imagedata r:id="rId11" o:title=""/>
          </v:shape>
          <o:OLEObject Type="Embed" ProgID="Visio.Drawing.15" ShapeID="_x0000_i1026" DrawAspect="Content" ObjectID="_1658343046" r:id="rId12"/>
        </w:object>
      </w:r>
    </w:p>
    <w:p w14:paraId="418ACA56" w14:textId="29095207" w:rsidR="00B23473" w:rsidRDefault="00B23473" w:rsidP="00092027">
      <w:pPr>
        <w:pStyle w:val="a4"/>
        <w:jc w:val="center"/>
        <w:rPr>
          <w:rFonts w:eastAsia="Batang"/>
          <w:lang w:eastAsia="x-none"/>
        </w:rPr>
      </w:pPr>
      <w:bookmarkStart w:id="7" w:name="_Ref40457265"/>
      <w:r>
        <w:t xml:space="preserve">Figure </w:t>
      </w:r>
      <w:r w:rsidR="00070821">
        <w:rPr>
          <w:noProof/>
        </w:rPr>
        <w:fldChar w:fldCharType="begin"/>
      </w:r>
      <w:r w:rsidR="00070821">
        <w:rPr>
          <w:noProof/>
        </w:rPr>
        <w:instrText xml:space="preserve"> SEQ Figure \* ARABIC </w:instrText>
      </w:r>
      <w:r w:rsidR="00070821">
        <w:rPr>
          <w:noProof/>
        </w:rPr>
        <w:fldChar w:fldCharType="separate"/>
      </w:r>
      <w:r w:rsidR="009F4775">
        <w:rPr>
          <w:noProof/>
        </w:rPr>
        <w:t>2</w:t>
      </w:r>
      <w:r w:rsidR="00070821">
        <w:rPr>
          <w:noProof/>
        </w:rPr>
        <w:fldChar w:fldCharType="end"/>
      </w:r>
      <w:bookmarkEnd w:id="7"/>
      <w:r>
        <w:t xml:space="preserve"> Case 2</w:t>
      </w:r>
      <w:r w:rsidR="00C0787D" w:rsidRPr="00C0787D">
        <w:t xml:space="preserve"> </w:t>
      </w:r>
      <w:r w:rsidR="00C0787D">
        <w:t>collision/preemption</w:t>
      </w:r>
    </w:p>
    <w:p w14:paraId="18B948EB" w14:textId="49C81E62" w:rsidR="00804CDA" w:rsidRDefault="000E67D4" w:rsidP="00804CDA">
      <w:pPr>
        <w:pStyle w:val="a0"/>
        <w:rPr>
          <w:rFonts w:eastAsia="Batang"/>
          <w:szCs w:val="20"/>
          <w:lang w:eastAsia="x-none"/>
        </w:rPr>
      </w:pPr>
      <w:r>
        <w:rPr>
          <w:rFonts w:eastAsiaTheme="minorEastAsia"/>
          <w:szCs w:val="20"/>
          <w:lang w:eastAsia="zh-CN"/>
        </w:rPr>
        <w:t>One possible scenario of</w:t>
      </w:r>
      <w:r w:rsidR="00BD044E">
        <w:rPr>
          <w:rFonts w:eastAsiaTheme="minorEastAsia" w:hint="eastAsia"/>
          <w:szCs w:val="20"/>
          <w:lang w:eastAsia="zh-CN"/>
        </w:rPr>
        <w:t xml:space="preserve"> case 3</w:t>
      </w:r>
      <w:r>
        <w:rPr>
          <w:rFonts w:eastAsiaTheme="minorEastAsia"/>
          <w:szCs w:val="20"/>
          <w:lang w:eastAsia="zh-CN"/>
        </w:rPr>
        <w:t xml:space="preserve"> is</w:t>
      </w:r>
      <w:r w:rsidR="00BD044E">
        <w:rPr>
          <w:rFonts w:eastAsiaTheme="minorEastAsia"/>
          <w:szCs w:val="20"/>
          <w:lang w:eastAsia="zh-CN"/>
        </w:rPr>
        <w:t xml:space="preserve"> aperiod</w:t>
      </w:r>
      <w:r>
        <w:rPr>
          <w:rFonts w:eastAsiaTheme="minorEastAsia"/>
          <w:szCs w:val="20"/>
          <w:lang w:eastAsia="zh-CN"/>
        </w:rPr>
        <w:t>i</w:t>
      </w:r>
      <w:r w:rsidR="00BD044E">
        <w:rPr>
          <w:rFonts w:eastAsiaTheme="minorEastAsia"/>
          <w:szCs w:val="20"/>
          <w:lang w:eastAsia="zh-CN"/>
        </w:rPr>
        <w:t xml:space="preserve">c </w:t>
      </w:r>
      <w:r>
        <w:rPr>
          <w:rFonts w:eastAsiaTheme="minorEastAsia"/>
          <w:szCs w:val="20"/>
          <w:lang w:eastAsia="zh-CN"/>
        </w:rPr>
        <w:t>collision</w:t>
      </w:r>
      <w:r w:rsidR="00BD044E">
        <w:rPr>
          <w:rFonts w:eastAsiaTheme="minorEastAsia" w:hint="eastAsia"/>
          <w:szCs w:val="20"/>
          <w:lang w:eastAsia="zh-CN"/>
        </w:rPr>
        <w:t xml:space="preserve"> </w:t>
      </w:r>
      <w:r w:rsidR="00BD044E">
        <w:rPr>
          <w:rFonts w:eastAsiaTheme="minorEastAsia"/>
          <w:szCs w:val="20"/>
          <w:lang w:eastAsia="zh-CN"/>
        </w:rPr>
        <w:t>from different UEs</w:t>
      </w:r>
      <w:r>
        <w:rPr>
          <w:rFonts w:eastAsiaTheme="minorEastAsia"/>
          <w:szCs w:val="20"/>
          <w:lang w:eastAsia="zh-CN"/>
        </w:rPr>
        <w:t>, which can be seen as a combination of case 1 and case 2.</w:t>
      </w:r>
      <w:r w:rsidR="00BD044E">
        <w:rPr>
          <w:rFonts w:eastAsiaTheme="minorEastAsia"/>
          <w:szCs w:val="20"/>
          <w:lang w:eastAsia="zh-CN"/>
        </w:rPr>
        <w:t xml:space="preserve"> </w:t>
      </w:r>
      <w:r>
        <w:rPr>
          <w:rFonts w:eastAsiaTheme="minorEastAsia"/>
          <w:szCs w:val="20"/>
          <w:lang w:eastAsia="zh-CN"/>
        </w:rPr>
        <w:t xml:space="preserve">Then, it can be resolved </w:t>
      </w:r>
      <w:r w:rsidR="00BD044E">
        <w:rPr>
          <w:rFonts w:eastAsiaTheme="minorEastAsia" w:hint="eastAsia"/>
          <w:szCs w:val="20"/>
          <w:lang w:eastAsia="zh-CN"/>
        </w:rPr>
        <w:t>according to case 1 and case 2</w:t>
      </w:r>
      <w:r>
        <w:rPr>
          <w:rFonts w:eastAsiaTheme="minorEastAsia"/>
          <w:szCs w:val="20"/>
          <w:lang w:eastAsia="zh-CN"/>
        </w:rPr>
        <w:t>, respectively</w:t>
      </w:r>
      <w:r w:rsidR="00BD044E">
        <w:rPr>
          <w:rFonts w:eastAsiaTheme="minorEastAsia" w:hint="eastAsia"/>
          <w:szCs w:val="20"/>
          <w:lang w:eastAsia="zh-CN"/>
        </w:rPr>
        <w:t xml:space="preserve">. </w:t>
      </w:r>
      <w:r w:rsidR="00BD044E">
        <w:rPr>
          <w:rFonts w:eastAsiaTheme="minorEastAsia"/>
          <w:szCs w:val="20"/>
          <w:lang w:eastAsia="zh-CN"/>
        </w:rPr>
        <w:t xml:space="preserve">Another </w:t>
      </w:r>
      <w:r>
        <w:rPr>
          <w:rFonts w:eastAsiaTheme="minorEastAsia"/>
          <w:szCs w:val="20"/>
          <w:lang w:eastAsia="zh-CN"/>
        </w:rPr>
        <w:t>scenario</w:t>
      </w:r>
      <w:r w:rsidR="00BD044E">
        <w:rPr>
          <w:rFonts w:eastAsiaTheme="minorEastAsia"/>
          <w:szCs w:val="20"/>
          <w:lang w:eastAsia="zh-CN"/>
        </w:rPr>
        <w:t xml:space="preserve"> </w:t>
      </w:r>
      <w:r w:rsidR="00A14D9F">
        <w:rPr>
          <w:rFonts w:eastAsiaTheme="minorEastAsia"/>
          <w:szCs w:val="20"/>
          <w:lang w:eastAsia="zh-CN"/>
        </w:rPr>
        <w:t xml:space="preserve">of </w:t>
      </w:r>
      <w:r w:rsidR="00BD044E">
        <w:rPr>
          <w:rFonts w:eastAsiaTheme="minorEastAsia"/>
          <w:szCs w:val="20"/>
          <w:lang w:eastAsia="zh-CN"/>
        </w:rPr>
        <w:t xml:space="preserve">case </w:t>
      </w:r>
      <w:r>
        <w:rPr>
          <w:rFonts w:eastAsiaTheme="minorEastAsia"/>
          <w:szCs w:val="20"/>
          <w:lang w:eastAsia="zh-CN"/>
        </w:rPr>
        <w:t xml:space="preserve">3 </w:t>
      </w:r>
      <w:r w:rsidR="00BD044E">
        <w:rPr>
          <w:rFonts w:eastAsiaTheme="minorEastAsia"/>
          <w:szCs w:val="20"/>
          <w:lang w:eastAsia="zh-CN"/>
        </w:rPr>
        <w:t>is that UE detects a periodic resource reservation by a</w:t>
      </w:r>
      <w:r>
        <w:rPr>
          <w:rFonts w:eastAsiaTheme="minorEastAsia"/>
          <w:szCs w:val="20"/>
          <w:lang w:eastAsia="zh-CN"/>
        </w:rPr>
        <w:t>nother</w:t>
      </w:r>
      <w:r w:rsidR="00BD044E">
        <w:rPr>
          <w:rFonts w:eastAsiaTheme="minorEastAsia"/>
          <w:szCs w:val="20"/>
          <w:lang w:eastAsia="zh-CN"/>
        </w:rPr>
        <w:t xml:space="preserve"> UE, whether </w:t>
      </w:r>
      <w:r>
        <w:rPr>
          <w:rFonts w:eastAsiaTheme="minorEastAsia"/>
          <w:szCs w:val="20"/>
          <w:lang w:eastAsia="zh-CN"/>
        </w:rPr>
        <w:t>some of the reserved</w:t>
      </w:r>
      <w:r w:rsidR="00BD044E">
        <w:rPr>
          <w:rFonts w:eastAsiaTheme="minorEastAsia"/>
          <w:szCs w:val="20"/>
          <w:lang w:eastAsia="zh-CN"/>
        </w:rPr>
        <w:t xml:space="preserve"> resource</w:t>
      </w:r>
      <w:r>
        <w:rPr>
          <w:rFonts w:eastAsiaTheme="minorEastAsia"/>
          <w:szCs w:val="20"/>
          <w:lang w:eastAsia="zh-CN"/>
        </w:rPr>
        <w:t>s collide with each other.</w:t>
      </w:r>
      <w:r w:rsidR="00BD044E">
        <w:rPr>
          <w:rFonts w:eastAsiaTheme="minorEastAsia"/>
          <w:szCs w:val="20"/>
          <w:lang w:eastAsia="zh-CN"/>
        </w:rPr>
        <w:t xml:space="preserve"> </w:t>
      </w:r>
      <w:r>
        <w:rPr>
          <w:rFonts w:eastAsiaTheme="minorEastAsia"/>
          <w:szCs w:val="20"/>
          <w:lang w:eastAsia="zh-CN"/>
        </w:rPr>
        <w:t xml:space="preserve">The question is whether reselection of period reservation </w:t>
      </w:r>
      <w:r w:rsidR="00BD044E">
        <w:rPr>
          <w:rFonts w:eastAsiaTheme="minorEastAsia"/>
          <w:szCs w:val="20"/>
          <w:lang w:eastAsia="zh-CN"/>
        </w:rPr>
        <w:t xml:space="preserve">should apply to </w:t>
      </w:r>
      <w:r w:rsidR="00B40307">
        <w:rPr>
          <w:rFonts w:eastAsiaTheme="minorEastAsia"/>
          <w:szCs w:val="20"/>
          <w:lang w:eastAsia="zh-CN"/>
        </w:rPr>
        <w:t xml:space="preserve">a </w:t>
      </w:r>
      <w:r w:rsidR="00BD044E">
        <w:rPr>
          <w:rFonts w:eastAsiaTheme="minorEastAsia"/>
          <w:szCs w:val="20"/>
          <w:lang w:eastAsia="zh-CN"/>
        </w:rPr>
        <w:t xml:space="preserve">future period(s) or not. In our view, </w:t>
      </w:r>
      <w:r>
        <w:rPr>
          <w:rFonts w:eastAsiaTheme="minorEastAsia"/>
          <w:szCs w:val="20"/>
          <w:lang w:eastAsia="zh-CN"/>
        </w:rPr>
        <w:t xml:space="preserve">given the flexible period values of NR, it is unusual that </w:t>
      </w:r>
      <w:r w:rsidR="00BD044E">
        <w:rPr>
          <w:rFonts w:eastAsiaTheme="minorEastAsia"/>
          <w:szCs w:val="20"/>
          <w:lang w:eastAsia="zh-CN"/>
        </w:rPr>
        <w:t xml:space="preserve">the period of the </w:t>
      </w:r>
      <w:r>
        <w:rPr>
          <w:rFonts w:eastAsiaTheme="minorEastAsia"/>
          <w:szCs w:val="20"/>
          <w:lang w:eastAsia="zh-CN"/>
        </w:rPr>
        <w:t xml:space="preserve">collided </w:t>
      </w:r>
      <w:r w:rsidR="00BD044E">
        <w:rPr>
          <w:rFonts w:eastAsiaTheme="minorEastAsia"/>
          <w:szCs w:val="20"/>
          <w:lang w:eastAsia="zh-CN"/>
        </w:rPr>
        <w:t xml:space="preserve">resource </w:t>
      </w:r>
      <w:r>
        <w:rPr>
          <w:rFonts w:eastAsiaTheme="minorEastAsia"/>
          <w:szCs w:val="20"/>
          <w:lang w:eastAsia="zh-CN"/>
        </w:rPr>
        <w:t>from</w:t>
      </w:r>
      <w:r w:rsidR="00BD044E">
        <w:rPr>
          <w:rFonts w:eastAsiaTheme="minorEastAsia"/>
          <w:szCs w:val="20"/>
          <w:lang w:eastAsia="zh-CN"/>
        </w:rPr>
        <w:t xml:space="preserve"> </w:t>
      </w:r>
      <w:r>
        <w:rPr>
          <w:rFonts w:eastAsiaTheme="minorEastAsia"/>
          <w:szCs w:val="20"/>
          <w:lang w:eastAsia="zh-CN"/>
        </w:rPr>
        <w:t>different</w:t>
      </w:r>
      <w:r w:rsidR="00BD044E">
        <w:rPr>
          <w:rFonts w:eastAsiaTheme="minorEastAsia"/>
          <w:szCs w:val="20"/>
          <w:lang w:eastAsia="zh-CN"/>
        </w:rPr>
        <w:t xml:space="preserve"> UE</w:t>
      </w:r>
      <w:r>
        <w:rPr>
          <w:rFonts w:eastAsiaTheme="minorEastAsia"/>
          <w:szCs w:val="20"/>
          <w:lang w:eastAsia="zh-CN"/>
        </w:rPr>
        <w:t>s</w:t>
      </w:r>
      <w:r w:rsidR="00BD044E">
        <w:rPr>
          <w:rFonts w:eastAsiaTheme="minorEastAsia"/>
          <w:szCs w:val="20"/>
          <w:lang w:eastAsia="zh-CN"/>
        </w:rPr>
        <w:t xml:space="preserve"> </w:t>
      </w:r>
      <w:r>
        <w:rPr>
          <w:rFonts w:eastAsiaTheme="minorEastAsia"/>
          <w:szCs w:val="20"/>
          <w:lang w:eastAsia="zh-CN"/>
        </w:rPr>
        <w:t>are exactly</w:t>
      </w:r>
      <w:r w:rsidR="00BD044E">
        <w:rPr>
          <w:rFonts w:eastAsiaTheme="minorEastAsia"/>
          <w:szCs w:val="20"/>
          <w:lang w:eastAsia="zh-CN"/>
        </w:rPr>
        <w:t xml:space="preserve"> the same</w:t>
      </w:r>
      <w:r>
        <w:rPr>
          <w:rFonts w:eastAsiaTheme="minorEastAsia"/>
          <w:szCs w:val="20"/>
          <w:lang w:eastAsia="zh-CN"/>
        </w:rPr>
        <w:t>.</w:t>
      </w:r>
      <w:r w:rsidR="00C0787D">
        <w:rPr>
          <w:rFonts w:eastAsiaTheme="minorEastAsia"/>
          <w:szCs w:val="20"/>
          <w:lang w:eastAsia="zh-CN"/>
        </w:rPr>
        <w:t xml:space="preserve"> E</w:t>
      </w:r>
      <w:r w:rsidR="00C0787D" w:rsidRPr="00C0787D">
        <w:rPr>
          <w:rFonts w:eastAsiaTheme="minorEastAsia"/>
          <w:szCs w:val="20"/>
          <w:lang w:eastAsia="zh-CN"/>
        </w:rPr>
        <w:t>xtend</w:t>
      </w:r>
      <w:r w:rsidR="00C0787D">
        <w:rPr>
          <w:rFonts w:eastAsiaTheme="minorEastAsia"/>
          <w:szCs w:val="20"/>
          <w:lang w:eastAsia="zh-CN"/>
        </w:rPr>
        <w:t>ing</w:t>
      </w:r>
      <w:r w:rsidR="00C0787D" w:rsidRPr="00C0787D">
        <w:rPr>
          <w:rFonts w:eastAsiaTheme="minorEastAsia"/>
          <w:szCs w:val="20"/>
          <w:lang w:eastAsia="zh-CN"/>
        </w:rPr>
        <w:t xml:space="preserve"> </w:t>
      </w:r>
      <w:r w:rsidR="00C0787D">
        <w:rPr>
          <w:rFonts w:eastAsiaTheme="minorEastAsia"/>
          <w:szCs w:val="20"/>
          <w:lang w:eastAsia="zh-CN"/>
        </w:rPr>
        <w:t xml:space="preserve">the </w:t>
      </w:r>
      <w:r w:rsidR="00C0787D" w:rsidRPr="00C0787D">
        <w:rPr>
          <w:rFonts w:eastAsiaTheme="minorEastAsia"/>
          <w:szCs w:val="20"/>
          <w:lang w:eastAsia="zh-CN"/>
        </w:rPr>
        <w:t>re-evaluation/pre-emption operation to the periodic reservation</w:t>
      </w:r>
      <w:r w:rsidR="00C0787D">
        <w:rPr>
          <w:rFonts w:eastAsiaTheme="minorEastAsia"/>
          <w:szCs w:val="20"/>
          <w:lang w:eastAsia="zh-CN"/>
        </w:rPr>
        <w:t xml:space="preserve"> does not help much.</w:t>
      </w:r>
      <w:r w:rsidR="00BD044E">
        <w:rPr>
          <w:rFonts w:eastAsiaTheme="minorEastAsia"/>
          <w:szCs w:val="20"/>
          <w:lang w:eastAsia="zh-CN"/>
        </w:rPr>
        <w:t xml:space="preserve"> Therefore, </w:t>
      </w:r>
      <w:r w:rsidR="00C0787D">
        <w:rPr>
          <w:rFonts w:eastAsiaTheme="minorEastAsia"/>
          <w:szCs w:val="20"/>
          <w:lang w:eastAsia="zh-CN"/>
        </w:rPr>
        <w:t>it is not necessary to pursue this enhancement in this late stage</w:t>
      </w:r>
      <w:r w:rsidR="00BD044E">
        <w:rPr>
          <w:rFonts w:eastAsiaTheme="minorEastAsia"/>
          <w:szCs w:val="20"/>
          <w:lang w:eastAsia="zh-CN"/>
        </w:rPr>
        <w:t xml:space="preserve">. </w:t>
      </w:r>
      <w:r w:rsidR="00B23473">
        <w:rPr>
          <w:rFonts w:eastAsia="Batang"/>
          <w:szCs w:val="20"/>
          <w:lang w:eastAsia="x-none"/>
        </w:rPr>
        <w:t xml:space="preserve">An example was illustrated in </w:t>
      </w:r>
      <w:r w:rsidR="00FA483D">
        <w:rPr>
          <w:rFonts w:eastAsia="Batang"/>
          <w:szCs w:val="20"/>
          <w:lang w:eastAsia="x-none"/>
        </w:rPr>
        <w:fldChar w:fldCharType="begin"/>
      </w:r>
      <w:r w:rsidR="00FA483D">
        <w:rPr>
          <w:rFonts w:eastAsia="Batang"/>
          <w:szCs w:val="20"/>
          <w:lang w:eastAsia="x-none"/>
        </w:rPr>
        <w:instrText xml:space="preserve"> REF _Ref40457271 \h </w:instrText>
      </w:r>
      <w:r w:rsidR="00FA483D">
        <w:rPr>
          <w:rFonts w:eastAsia="Batang"/>
          <w:szCs w:val="20"/>
          <w:lang w:eastAsia="x-none"/>
        </w:rPr>
      </w:r>
      <w:r w:rsidR="00FA483D">
        <w:rPr>
          <w:rFonts w:eastAsia="Batang"/>
          <w:szCs w:val="20"/>
          <w:lang w:eastAsia="x-none"/>
        </w:rPr>
        <w:fldChar w:fldCharType="separate"/>
      </w:r>
      <w:r w:rsidR="009F4775">
        <w:t xml:space="preserve">Figure </w:t>
      </w:r>
      <w:r w:rsidR="009F4775">
        <w:rPr>
          <w:noProof/>
        </w:rPr>
        <w:t>3</w:t>
      </w:r>
      <w:r w:rsidR="00FA483D">
        <w:rPr>
          <w:rFonts w:eastAsia="Batang"/>
          <w:szCs w:val="20"/>
          <w:lang w:eastAsia="x-none"/>
        </w:rPr>
        <w:fldChar w:fldCharType="end"/>
      </w:r>
      <w:r w:rsidR="00B23473">
        <w:rPr>
          <w:rFonts w:eastAsia="Batang"/>
          <w:szCs w:val="20"/>
          <w:lang w:eastAsia="x-none"/>
        </w:rPr>
        <w:t>.</w:t>
      </w:r>
    </w:p>
    <w:p w14:paraId="4FC19257" w14:textId="386BDC0F" w:rsidR="00B23473" w:rsidRDefault="00536B24" w:rsidP="00092027">
      <w:pPr>
        <w:pStyle w:val="a0"/>
        <w:jc w:val="center"/>
      </w:pPr>
      <w:r>
        <w:object w:dxaOrig="9391" w:dyaOrig="2940" w14:anchorId="73453858">
          <v:shape id="_x0000_i1027" type="#_x0000_t75" style="width:374.15pt;height:114.85pt" o:ole="">
            <v:imagedata r:id="rId13" o:title=""/>
          </v:shape>
          <o:OLEObject Type="Embed" ProgID="Visio.Drawing.15" ShapeID="_x0000_i1027" DrawAspect="Content" ObjectID="_1658343047" r:id="rId14"/>
        </w:object>
      </w:r>
    </w:p>
    <w:p w14:paraId="70F8D2F9" w14:textId="447B500E" w:rsidR="00B23473" w:rsidRPr="00092027" w:rsidRDefault="00B23473" w:rsidP="00092027">
      <w:pPr>
        <w:pStyle w:val="a4"/>
        <w:jc w:val="center"/>
        <w:rPr>
          <w:rFonts w:eastAsiaTheme="minorEastAsia"/>
          <w:lang w:eastAsia="zh-CN"/>
        </w:rPr>
      </w:pPr>
      <w:bookmarkStart w:id="8" w:name="_Ref40457271"/>
      <w:r>
        <w:t xml:space="preserve">Figure </w:t>
      </w:r>
      <w:r w:rsidR="00070821">
        <w:rPr>
          <w:noProof/>
        </w:rPr>
        <w:fldChar w:fldCharType="begin"/>
      </w:r>
      <w:r w:rsidR="00070821">
        <w:rPr>
          <w:noProof/>
        </w:rPr>
        <w:instrText xml:space="preserve"> SEQ Figure \* ARABIC </w:instrText>
      </w:r>
      <w:r w:rsidR="00070821">
        <w:rPr>
          <w:noProof/>
        </w:rPr>
        <w:fldChar w:fldCharType="separate"/>
      </w:r>
      <w:r w:rsidR="009F4775">
        <w:rPr>
          <w:noProof/>
        </w:rPr>
        <w:t>3</w:t>
      </w:r>
      <w:r w:rsidR="00070821">
        <w:rPr>
          <w:noProof/>
        </w:rPr>
        <w:fldChar w:fldCharType="end"/>
      </w:r>
      <w:bookmarkEnd w:id="8"/>
      <w:r>
        <w:t xml:space="preserve"> Case 3</w:t>
      </w:r>
      <w:r w:rsidR="00C0787D" w:rsidRPr="00C0787D">
        <w:t xml:space="preserve"> </w:t>
      </w:r>
      <w:r w:rsidR="00C0787D">
        <w:t>collision/preemption</w:t>
      </w:r>
    </w:p>
    <w:p w14:paraId="53C01262" w14:textId="087E1CDD" w:rsidR="00BD2ADB" w:rsidRDefault="001F759E" w:rsidP="00BD2ADB">
      <w:pPr>
        <w:pStyle w:val="a4"/>
        <w:jc w:val="both"/>
        <w:rPr>
          <w:rFonts w:eastAsiaTheme="minorEastAsia"/>
          <w:i/>
          <w:lang w:eastAsia="zh-CN"/>
        </w:rPr>
      </w:pPr>
      <w:bookmarkStart w:id="9" w:name="_Ref47549006"/>
      <w:bookmarkStart w:id="10" w:name="_Ref40367678"/>
      <w:r>
        <w:rPr>
          <w:i/>
        </w:rPr>
        <w:t xml:space="preserve">Proposal </w:t>
      </w:r>
      <w:r>
        <w:rPr>
          <w:i/>
        </w:rPr>
        <w:fldChar w:fldCharType="begin"/>
      </w:r>
      <w:r>
        <w:rPr>
          <w:i/>
        </w:rPr>
        <w:instrText xml:space="preserve"> SEQ Proposal \* ARABIC </w:instrText>
      </w:r>
      <w:r>
        <w:rPr>
          <w:i/>
        </w:rPr>
        <w:fldChar w:fldCharType="separate"/>
      </w:r>
      <w:r w:rsidR="009F4775">
        <w:rPr>
          <w:i/>
          <w:noProof/>
        </w:rPr>
        <w:t>1</w:t>
      </w:r>
      <w:r>
        <w:rPr>
          <w:i/>
        </w:rPr>
        <w:fldChar w:fldCharType="end"/>
      </w:r>
      <w:r>
        <w:rPr>
          <w:rFonts w:eastAsiaTheme="minorEastAsia"/>
          <w:i/>
          <w:lang w:eastAsia="zh-CN"/>
        </w:rPr>
        <w:t>:</w:t>
      </w:r>
      <w:r w:rsidRPr="001F759E">
        <w:rPr>
          <w:i/>
        </w:rPr>
        <w:t xml:space="preserve"> </w:t>
      </w:r>
      <w:r>
        <w:rPr>
          <w:i/>
        </w:rPr>
        <w:t>Do not extend re-evaluation and preemption operation</w:t>
      </w:r>
      <w:r w:rsidRPr="00305A12">
        <w:rPr>
          <w:i/>
        </w:rPr>
        <w:t xml:space="preserve"> to the </w:t>
      </w:r>
      <w:r w:rsidRPr="003932B5">
        <w:rPr>
          <w:i/>
        </w:rPr>
        <w:t>periodic reservation</w:t>
      </w:r>
      <w:r>
        <w:rPr>
          <w:rFonts w:eastAsiaTheme="minorEastAsia"/>
          <w:i/>
          <w:lang w:eastAsia="zh-CN"/>
        </w:rPr>
        <w:t>.</w:t>
      </w:r>
      <w:bookmarkEnd w:id="9"/>
    </w:p>
    <w:p w14:paraId="655FD082" w14:textId="5B832F11" w:rsidR="00DE6F17" w:rsidRPr="00B8093D" w:rsidRDefault="001D23BD" w:rsidP="00B8093D">
      <w:pPr>
        <w:pStyle w:val="a0"/>
        <w:rPr>
          <w:rFonts w:eastAsia="Batang"/>
          <w:szCs w:val="20"/>
          <w:lang w:eastAsia="x-none"/>
        </w:rPr>
      </w:pPr>
      <w:r w:rsidRPr="00B8093D">
        <w:rPr>
          <w:rFonts w:eastAsia="Batang"/>
          <w:szCs w:val="20"/>
          <w:lang w:eastAsia="x-none"/>
        </w:rPr>
        <w:t xml:space="preserve">Another </w:t>
      </w:r>
      <w:r w:rsidR="00A75993" w:rsidRPr="00B8093D">
        <w:rPr>
          <w:rFonts w:eastAsia="Batang"/>
          <w:szCs w:val="20"/>
          <w:lang w:eastAsia="x-none"/>
        </w:rPr>
        <w:t xml:space="preserve">issue is </w:t>
      </w:r>
      <w:r w:rsidRPr="00B8093D">
        <w:rPr>
          <w:rFonts w:eastAsia="Batang"/>
          <w:szCs w:val="20"/>
          <w:lang w:eastAsia="x-none"/>
        </w:rPr>
        <w:t>related to</w:t>
      </w:r>
      <w:r w:rsidR="00E50740" w:rsidRPr="00B8093D">
        <w:rPr>
          <w:rFonts w:eastAsia="Batang"/>
          <w:szCs w:val="20"/>
          <w:lang w:eastAsia="x-none"/>
        </w:rPr>
        <w:t xml:space="preserve"> timing of</w:t>
      </w:r>
      <w:r w:rsidRPr="00B8093D">
        <w:rPr>
          <w:rFonts w:eastAsia="Batang"/>
          <w:szCs w:val="20"/>
          <w:lang w:eastAsia="x-none"/>
        </w:rPr>
        <w:t xml:space="preserve"> pre-emption </w:t>
      </w:r>
      <w:r w:rsidR="00E50740" w:rsidRPr="00B8093D">
        <w:rPr>
          <w:rFonts w:eastAsia="Batang"/>
          <w:szCs w:val="20"/>
          <w:lang w:eastAsia="x-none"/>
        </w:rPr>
        <w:t>check</w:t>
      </w:r>
      <w:r w:rsidRPr="00B8093D">
        <w:rPr>
          <w:rFonts w:eastAsia="Batang"/>
          <w:szCs w:val="20"/>
          <w:lang w:eastAsia="x-none"/>
        </w:rPr>
        <w:t>, it</w:t>
      </w:r>
      <w:r w:rsidR="00A75993" w:rsidRPr="00B8093D">
        <w:rPr>
          <w:rFonts w:eastAsia="Batang"/>
          <w:szCs w:val="20"/>
          <w:lang w:eastAsia="x-none"/>
        </w:rPr>
        <w:t xml:space="preserve"> </w:t>
      </w:r>
      <w:r w:rsidRPr="00B8093D">
        <w:rPr>
          <w:rFonts w:eastAsia="Batang"/>
          <w:szCs w:val="20"/>
          <w:lang w:eastAsia="x-none"/>
        </w:rPr>
        <w:t>has been agreed that UE follows the same behavior for re-evaluation and pre-emption in term of the timing of checking</w:t>
      </w:r>
      <w:r w:rsidR="00E50740" w:rsidRPr="00B8093D">
        <w:rPr>
          <w:rFonts w:eastAsia="Batang"/>
          <w:szCs w:val="20"/>
          <w:lang w:eastAsia="x-none"/>
        </w:rPr>
        <w:t xml:space="preserve">. </w:t>
      </w:r>
      <w:r w:rsidR="00DE6F17" w:rsidRPr="00B8093D">
        <w:rPr>
          <w:rFonts w:eastAsia="Batang"/>
          <w:szCs w:val="20"/>
          <w:lang w:eastAsia="x-none"/>
        </w:rPr>
        <w:t xml:space="preserve">Thus, for a reserved resource to be signalled in slot ‘m’, the pre-emption check is not only performed at slot ‘m-T3’, but also performed by UE implementation at slot(s) before or after ‘m-T3’. </w:t>
      </w:r>
    </w:p>
    <w:p w14:paraId="34B77D3C" w14:textId="024608F3" w:rsidR="00A00E71" w:rsidRPr="002B0A60" w:rsidRDefault="008C2A76" w:rsidP="00B8093D">
      <w:pPr>
        <w:pStyle w:val="a0"/>
        <w:rPr>
          <w:szCs w:val="20"/>
          <w:lang w:eastAsia="x-none"/>
        </w:rPr>
      </w:pPr>
      <w:r w:rsidRPr="00B8093D">
        <w:rPr>
          <w:rFonts w:eastAsia="Batang"/>
          <w:szCs w:val="20"/>
          <w:lang w:eastAsia="x-none"/>
        </w:rPr>
        <w:t>However, re-evaluation and pre-emption procedure target different kinds of resources</w:t>
      </w:r>
      <w:r w:rsidR="009413EB" w:rsidRPr="00B8093D">
        <w:rPr>
          <w:rFonts w:eastAsia="Batang"/>
          <w:szCs w:val="20"/>
          <w:lang w:eastAsia="x-none"/>
        </w:rPr>
        <w:t>. Thus,</w:t>
      </w:r>
      <w:r w:rsidRPr="00B8093D">
        <w:rPr>
          <w:rFonts w:eastAsia="Batang"/>
          <w:szCs w:val="20"/>
          <w:lang w:eastAsia="x-none"/>
        </w:rPr>
        <w:t xml:space="preserve"> it is not </w:t>
      </w:r>
      <w:r w:rsidR="009413EB" w:rsidRPr="00B8093D">
        <w:rPr>
          <w:rFonts w:eastAsia="Batang"/>
          <w:szCs w:val="20"/>
          <w:lang w:eastAsia="x-none"/>
        </w:rPr>
        <w:t>suitable</w:t>
      </w:r>
      <w:r w:rsidRPr="00B8093D">
        <w:rPr>
          <w:rFonts w:eastAsia="Batang"/>
          <w:szCs w:val="20"/>
          <w:lang w:eastAsia="x-none"/>
        </w:rPr>
        <w:t xml:space="preserve"> to apply the </w:t>
      </w:r>
      <w:r w:rsidR="009413EB" w:rsidRPr="00B8093D">
        <w:rPr>
          <w:rFonts w:eastAsia="Batang"/>
          <w:szCs w:val="20"/>
          <w:lang w:eastAsia="x-none"/>
        </w:rPr>
        <w:t xml:space="preserve">exactly same </w:t>
      </w:r>
      <w:r w:rsidRPr="00B8093D">
        <w:rPr>
          <w:rFonts w:eastAsia="Batang"/>
          <w:szCs w:val="20"/>
          <w:lang w:eastAsia="x-none"/>
        </w:rPr>
        <w:t>principle to derive the timing of checking. I</w:t>
      </w:r>
      <w:r w:rsidR="00E50740" w:rsidRPr="00B8093D">
        <w:rPr>
          <w:rFonts w:eastAsia="Batang"/>
          <w:szCs w:val="20"/>
          <w:lang w:eastAsia="x-none"/>
        </w:rPr>
        <w:t xml:space="preserve">n re-evaluation procedure, the resource to be checked is not signaled yet, thus change of the non-signaled resource </w:t>
      </w:r>
      <w:r w:rsidR="009413EB" w:rsidRPr="00B8093D">
        <w:rPr>
          <w:rFonts w:eastAsia="Batang"/>
          <w:szCs w:val="20"/>
          <w:lang w:eastAsia="x-none"/>
        </w:rPr>
        <w:t>does</w:t>
      </w:r>
      <w:r w:rsidR="00E50740" w:rsidRPr="00B8093D">
        <w:rPr>
          <w:rFonts w:eastAsia="Batang"/>
          <w:szCs w:val="20"/>
          <w:lang w:eastAsia="x-none"/>
        </w:rPr>
        <w:t xml:space="preserve"> not </w:t>
      </w:r>
      <w:r w:rsidR="009413EB" w:rsidRPr="00B8093D">
        <w:rPr>
          <w:rFonts w:eastAsia="Batang"/>
          <w:szCs w:val="20"/>
          <w:lang w:eastAsia="x-none"/>
        </w:rPr>
        <w:t>degrade</w:t>
      </w:r>
      <w:r w:rsidR="00E50740" w:rsidRPr="00B8093D">
        <w:rPr>
          <w:rFonts w:eastAsia="Batang"/>
          <w:szCs w:val="20"/>
          <w:lang w:eastAsia="x-none"/>
        </w:rPr>
        <w:t xml:space="preserve"> the system performance. However</w:t>
      </w:r>
      <w:r w:rsidRPr="00B8093D">
        <w:rPr>
          <w:rFonts w:eastAsia="Batang"/>
          <w:szCs w:val="20"/>
          <w:lang w:eastAsia="x-none"/>
        </w:rPr>
        <w:t>,</w:t>
      </w:r>
      <w:r w:rsidR="00DE6F17" w:rsidRPr="00B8093D">
        <w:rPr>
          <w:rFonts w:eastAsia="Batang"/>
          <w:szCs w:val="20"/>
          <w:lang w:eastAsia="x-none"/>
        </w:rPr>
        <w:t xml:space="preserve"> for resource pre-emption procedure,</w:t>
      </w:r>
      <w:r w:rsidRPr="00B8093D">
        <w:rPr>
          <w:rFonts w:eastAsia="Batang"/>
          <w:szCs w:val="20"/>
          <w:lang w:eastAsia="x-none"/>
        </w:rPr>
        <w:t xml:space="preserve"> the resource to be checked has </w:t>
      </w:r>
      <w:r w:rsidR="009413EB" w:rsidRPr="00B8093D">
        <w:rPr>
          <w:rFonts w:eastAsia="Batang"/>
          <w:szCs w:val="20"/>
          <w:lang w:eastAsia="x-none"/>
        </w:rPr>
        <w:t xml:space="preserve">already </w:t>
      </w:r>
      <w:r w:rsidRPr="00B8093D">
        <w:rPr>
          <w:rFonts w:eastAsia="Batang"/>
          <w:szCs w:val="20"/>
          <w:lang w:eastAsia="x-none"/>
        </w:rPr>
        <w:t>been reserved</w:t>
      </w:r>
      <w:r w:rsidR="008478A9" w:rsidRPr="00B8093D">
        <w:rPr>
          <w:rFonts w:eastAsia="Batang"/>
          <w:szCs w:val="20"/>
          <w:lang w:eastAsia="x-none"/>
        </w:rPr>
        <w:t>. It may occur that</w:t>
      </w:r>
      <w:r w:rsidR="00DE6F17" w:rsidRPr="00B8093D">
        <w:rPr>
          <w:rFonts w:eastAsia="Batang"/>
          <w:szCs w:val="20"/>
          <w:lang w:eastAsia="x-none"/>
        </w:rPr>
        <w:t xml:space="preserve"> </w:t>
      </w:r>
      <w:r w:rsidRPr="00B8093D">
        <w:rPr>
          <w:rFonts w:eastAsia="Batang"/>
          <w:szCs w:val="20"/>
          <w:lang w:eastAsia="x-none"/>
        </w:rPr>
        <w:t xml:space="preserve">a UE </w:t>
      </w:r>
      <w:r w:rsidR="00DE6F17" w:rsidRPr="00B8093D">
        <w:rPr>
          <w:rFonts w:eastAsia="Batang"/>
          <w:szCs w:val="20"/>
          <w:lang w:eastAsia="x-none"/>
        </w:rPr>
        <w:t>does not use</w:t>
      </w:r>
      <w:r w:rsidRPr="00B8093D">
        <w:rPr>
          <w:rFonts w:eastAsia="Batang"/>
          <w:szCs w:val="20"/>
          <w:lang w:eastAsia="x-none"/>
        </w:rPr>
        <w:t xml:space="preserve"> a reserved resource</w:t>
      </w:r>
      <w:r w:rsidR="00DE6F17" w:rsidRPr="00B8093D">
        <w:rPr>
          <w:rFonts w:eastAsia="Batang"/>
          <w:szCs w:val="20"/>
          <w:lang w:eastAsia="x-none"/>
        </w:rPr>
        <w:t xml:space="preserve"> </w:t>
      </w:r>
      <w:r w:rsidR="009413EB" w:rsidRPr="00B8093D">
        <w:rPr>
          <w:rFonts w:eastAsia="Batang"/>
          <w:szCs w:val="20"/>
          <w:lang w:eastAsia="x-none"/>
        </w:rPr>
        <w:t>but</w:t>
      </w:r>
      <w:r w:rsidR="00DE6F17" w:rsidRPr="00B8093D">
        <w:rPr>
          <w:rFonts w:eastAsia="Batang"/>
          <w:szCs w:val="20"/>
          <w:lang w:eastAsia="x-none"/>
        </w:rPr>
        <w:t xml:space="preserve"> instead reserves a new resource,</w:t>
      </w:r>
      <w:r w:rsidR="008478A9" w:rsidRPr="00B8093D">
        <w:rPr>
          <w:rFonts w:eastAsia="Batang"/>
          <w:szCs w:val="20"/>
          <w:lang w:eastAsia="x-none"/>
        </w:rPr>
        <w:t xml:space="preserve"> even in case that the reserved resource is not severely interference, </w:t>
      </w:r>
      <w:r w:rsidR="009413EB" w:rsidRPr="00B8093D">
        <w:rPr>
          <w:rFonts w:eastAsia="Batang"/>
          <w:szCs w:val="20"/>
          <w:lang w:eastAsia="x-none"/>
        </w:rPr>
        <w:t xml:space="preserve">resulting in </w:t>
      </w:r>
      <w:r w:rsidR="00DE6F17" w:rsidRPr="00B8093D">
        <w:rPr>
          <w:rFonts w:eastAsia="Batang"/>
          <w:szCs w:val="20"/>
          <w:lang w:eastAsia="x-none"/>
        </w:rPr>
        <w:t>resource wast</w:t>
      </w:r>
      <w:r w:rsidR="009413EB" w:rsidRPr="00B8093D">
        <w:rPr>
          <w:rFonts w:eastAsia="Batang"/>
          <w:szCs w:val="20"/>
          <w:lang w:eastAsia="x-none"/>
        </w:rPr>
        <w:t xml:space="preserve">age </w:t>
      </w:r>
      <w:r w:rsidR="00DE6F17" w:rsidRPr="00B8093D">
        <w:rPr>
          <w:rFonts w:eastAsia="Batang"/>
          <w:szCs w:val="20"/>
          <w:lang w:eastAsia="x-none"/>
        </w:rPr>
        <w:t xml:space="preserve">in the system. </w:t>
      </w:r>
      <w:r w:rsidR="008478A9" w:rsidRPr="00B8093D">
        <w:rPr>
          <w:rFonts w:eastAsia="Batang"/>
          <w:szCs w:val="20"/>
          <w:lang w:eastAsia="x-none"/>
        </w:rPr>
        <w:t xml:space="preserve">For </w:t>
      </w:r>
      <w:r w:rsidR="008478A9" w:rsidRPr="002B0A60">
        <w:rPr>
          <w:szCs w:val="20"/>
          <w:lang w:eastAsia="x-none"/>
        </w:rPr>
        <w:t xml:space="preserve">example, </w:t>
      </w:r>
      <w:r w:rsidR="004414A8" w:rsidRPr="002B0A60">
        <w:rPr>
          <w:szCs w:val="20"/>
          <w:lang w:eastAsia="x-none"/>
        </w:rPr>
        <w:t xml:space="preserve">as shown in </w:t>
      </w:r>
      <w:r w:rsidR="004414A8" w:rsidRPr="002B0A60">
        <w:rPr>
          <w:szCs w:val="20"/>
          <w:lang w:eastAsia="x-none"/>
        </w:rPr>
        <w:fldChar w:fldCharType="begin"/>
      </w:r>
      <w:r w:rsidR="004414A8" w:rsidRPr="002B0A60">
        <w:rPr>
          <w:szCs w:val="20"/>
          <w:lang w:eastAsia="x-none"/>
        </w:rPr>
        <w:instrText xml:space="preserve"> REF _Ref47546529 \h  \* MERGEFORMAT </w:instrText>
      </w:r>
      <w:r w:rsidR="004414A8" w:rsidRPr="002B0A60">
        <w:rPr>
          <w:szCs w:val="20"/>
          <w:lang w:eastAsia="x-none"/>
        </w:rPr>
      </w:r>
      <w:r w:rsidR="004414A8" w:rsidRPr="002B0A60">
        <w:rPr>
          <w:szCs w:val="20"/>
          <w:lang w:eastAsia="x-none"/>
        </w:rPr>
        <w:fldChar w:fldCharType="separate"/>
      </w:r>
      <w:r w:rsidR="009F4775" w:rsidRPr="00963DC3">
        <w:rPr>
          <w:szCs w:val="20"/>
          <w:lang w:eastAsia="x-none"/>
        </w:rPr>
        <w:t>Figure 4</w:t>
      </w:r>
      <w:r w:rsidR="004414A8" w:rsidRPr="002B0A60">
        <w:rPr>
          <w:szCs w:val="20"/>
          <w:lang w:eastAsia="x-none"/>
        </w:rPr>
        <w:fldChar w:fldCharType="end"/>
      </w:r>
      <w:r w:rsidR="004414A8" w:rsidRPr="002B0A60">
        <w:rPr>
          <w:szCs w:val="20"/>
          <w:lang w:eastAsia="x-none"/>
        </w:rPr>
        <w:t xml:space="preserve">, </w:t>
      </w:r>
      <w:r w:rsidR="008478A9" w:rsidRPr="002B0A60">
        <w:rPr>
          <w:szCs w:val="20"/>
          <w:lang w:eastAsia="x-none"/>
        </w:rPr>
        <w:t>a resource at the moment</w:t>
      </w:r>
      <w:r w:rsidR="007352BA" w:rsidRPr="002B0A60">
        <w:rPr>
          <w:szCs w:val="20"/>
          <w:lang w:eastAsia="x-none"/>
        </w:rPr>
        <w:t xml:space="preserve"> </w:t>
      </w:r>
      <w:r w:rsidR="007352BA">
        <w:rPr>
          <w:szCs w:val="20"/>
          <w:lang w:eastAsia="x-none"/>
        </w:rPr>
        <w:t>‘</w:t>
      </w:r>
      <w:r w:rsidR="00B8093D">
        <w:rPr>
          <w:szCs w:val="20"/>
          <w:lang w:eastAsia="x-none"/>
        </w:rPr>
        <w:t>m’ is r</w:t>
      </w:r>
      <w:r w:rsidR="007352BA">
        <w:rPr>
          <w:szCs w:val="20"/>
          <w:lang w:eastAsia="x-none"/>
        </w:rPr>
        <w:t>eserved</w:t>
      </w:r>
      <w:r w:rsidR="00B8093D">
        <w:rPr>
          <w:szCs w:val="20"/>
          <w:lang w:eastAsia="x-none"/>
        </w:rPr>
        <w:t xml:space="preserve"> by</w:t>
      </w:r>
      <w:r w:rsidR="007352BA">
        <w:rPr>
          <w:szCs w:val="20"/>
          <w:lang w:eastAsia="x-none"/>
        </w:rPr>
        <w:t xml:space="preserve"> </w:t>
      </w:r>
      <w:r w:rsidR="00B8093D">
        <w:rPr>
          <w:szCs w:val="20"/>
          <w:lang w:eastAsia="x-none"/>
        </w:rPr>
        <w:t>resource at ‘m-</w:t>
      </w:r>
      <w:r w:rsidR="007352BA">
        <w:rPr>
          <w:szCs w:val="20"/>
          <w:lang w:eastAsia="x-none"/>
        </w:rPr>
        <w:t>200ms’</w:t>
      </w:r>
      <w:r w:rsidR="007352BA" w:rsidRPr="008478A9">
        <w:rPr>
          <w:szCs w:val="20"/>
          <w:lang w:eastAsia="x-none"/>
        </w:rPr>
        <w:t xml:space="preserve"> </w:t>
      </w:r>
      <w:r w:rsidR="007352BA">
        <w:rPr>
          <w:szCs w:val="20"/>
          <w:lang w:eastAsia="x-none"/>
        </w:rPr>
        <w:t>via periodic resource reservation</w:t>
      </w:r>
      <w:r w:rsidR="009413EB" w:rsidRPr="002B0A60">
        <w:rPr>
          <w:szCs w:val="20"/>
          <w:lang w:eastAsia="x-none"/>
        </w:rPr>
        <w:t>.</w:t>
      </w:r>
      <w:r w:rsidR="008478A9" w:rsidRPr="002B0A60">
        <w:rPr>
          <w:szCs w:val="20"/>
          <w:lang w:eastAsia="x-none"/>
        </w:rPr>
        <w:t xml:space="preserve"> </w:t>
      </w:r>
      <w:r w:rsidR="009413EB" w:rsidRPr="002B0A60">
        <w:rPr>
          <w:szCs w:val="20"/>
          <w:lang w:eastAsia="x-none"/>
        </w:rPr>
        <w:t>T</w:t>
      </w:r>
      <w:r w:rsidR="008478A9" w:rsidRPr="002B0A60">
        <w:rPr>
          <w:szCs w:val="20"/>
          <w:lang w:eastAsia="x-none"/>
        </w:rPr>
        <w:t xml:space="preserve">he UE may perform pre-emption check at time instant </w:t>
      </w:r>
      <w:r w:rsidR="00B8093D" w:rsidRPr="002B0A60">
        <w:rPr>
          <w:szCs w:val="20"/>
          <w:lang w:eastAsia="x-none"/>
        </w:rPr>
        <w:t>‘m-150</w:t>
      </w:r>
      <w:r w:rsidR="002B0A60">
        <w:rPr>
          <w:szCs w:val="20"/>
          <w:lang w:eastAsia="x-none"/>
        </w:rPr>
        <w:t>ms</w:t>
      </w:r>
      <w:r w:rsidR="00B8093D" w:rsidRPr="002B0A60">
        <w:rPr>
          <w:szCs w:val="20"/>
          <w:lang w:eastAsia="x-none"/>
        </w:rPr>
        <w:t xml:space="preserve">’ </w:t>
      </w:r>
      <w:r w:rsidR="009413EB" w:rsidRPr="002B0A60">
        <w:rPr>
          <w:szCs w:val="20"/>
          <w:lang w:eastAsia="x-none"/>
        </w:rPr>
        <w:t>and</w:t>
      </w:r>
      <w:r w:rsidR="008478A9" w:rsidRPr="002B0A60">
        <w:rPr>
          <w:szCs w:val="20"/>
          <w:lang w:eastAsia="x-none"/>
        </w:rPr>
        <w:t xml:space="preserve"> judge that the resource at the moment </w:t>
      </w:r>
      <w:r w:rsidR="007352BA">
        <w:rPr>
          <w:szCs w:val="20"/>
          <w:lang w:eastAsia="x-none"/>
        </w:rPr>
        <w:t>‘m</w:t>
      </w:r>
      <w:r w:rsidR="00B8093D">
        <w:rPr>
          <w:szCs w:val="20"/>
          <w:lang w:eastAsia="x-none"/>
        </w:rPr>
        <w:t>’ to</w:t>
      </w:r>
      <w:r w:rsidR="008478A9" w:rsidRPr="002B0A60">
        <w:rPr>
          <w:szCs w:val="20"/>
          <w:lang w:eastAsia="x-none"/>
        </w:rPr>
        <w:t xml:space="preserve"> be preempted even</w:t>
      </w:r>
      <w:r w:rsidR="004F7E86">
        <w:rPr>
          <w:szCs w:val="20"/>
          <w:lang w:eastAsia="x-none"/>
        </w:rPr>
        <w:t xml:space="preserve"> though</w:t>
      </w:r>
      <w:r w:rsidR="008478A9" w:rsidRPr="002B0A60">
        <w:rPr>
          <w:szCs w:val="20"/>
          <w:lang w:eastAsia="x-none"/>
        </w:rPr>
        <w:t xml:space="preserve"> the resource is not severely interfered, </w:t>
      </w:r>
      <w:r w:rsidR="009413EB" w:rsidRPr="002B0A60">
        <w:rPr>
          <w:szCs w:val="20"/>
          <w:lang w:eastAsia="x-none"/>
        </w:rPr>
        <w:t>just because</w:t>
      </w:r>
      <w:r w:rsidR="008478A9" w:rsidRPr="002B0A60">
        <w:rPr>
          <w:szCs w:val="20"/>
          <w:lang w:eastAsia="x-none"/>
        </w:rPr>
        <w:t xml:space="preserve"> other resources around </w:t>
      </w:r>
      <w:r w:rsidR="007352BA">
        <w:rPr>
          <w:szCs w:val="20"/>
          <w:lang w:eastAsia="x-none"/>
        </w:rPr>
        <w:t>‘</w:t>
      </w:r>
      <w:r w:rsidR="00B8093D">
        <w:rPr>
          <w:szCs w:val="20"/>
          <w:lang w:eastAsia="x-none"/>
        </w:rPr>
        <w:t xml:space="preserve">m’ </w:t>
      </w:r>
      <w:r w:rsidR="004F7E86">
        <w:rPr>
          <w:szCs w:val="20"/>
          <w:lang w:eastAsia="x-none"/>
        </w:rPr>
        <w:t>are</w:t>
      </w:r>
      <w:r w:rsidR="00963DC3" w:rsidRPr="002B0A60">
        <w:rPr>
          <w:szCs w:val="20"/>
          <w:lang w:eastAsia="x-none"/>
        </w:rPr>
        <w:t xml:space="preserve"> not </w:t>
      </w:r>
      <w:r w:rsidR="00732455">
        <w:rPr>
          <w:szCs w:val="20"/>
          <w:lang w:eastAsia="x-none"/>
        </w:rPr>
        <w:t>recognized</w:t>
      </w:r>
      <w:r w:rsidR="00963DC3">
        <w:rPr>
          <w:szCs w:val="20"/>
          <w:lang w:eastAsia="x-none"/>
        </w:rPr>
        <w:t xml:space="preserve"> as </w:t>
      </w:r>
      <w:r w:rsidR="00963DC3" w:rsidRPr="002B0A60">
        <w:rPr>
          <w:szCs w:val="20"/>
          <w:lang w:eastAsia="x-none"/>
        </w:rPr>
        <w:t xml:space="preserve">occupied </w:t>
      </w:r>
      <w:r w:rsidR="00963DC3">
        <w:rPr>
          <w:szCs w:val="20"/>
          <w:lang w:eastAsia="x-none"/>
        </w:rPr>
        <w:t>resource</w:t>
      </w:r>
      <w:r w:rsidR="004F7E86">
        <w:rPr>
          <w:szCs w:val="20"/>
          <w:lang w:eastAsia="x-none"/>
        </w:rPr>
        <w:t>s</w:t>
      </w:r>
      <w:r w:rsidR="00963DC3" w:rsidRPr="002B0A60">
        <w:rPr>
          <w:szCs w:val="20"/>
          <w:lang w:eastAsia="x-none"/>
        </w:rPr>
        <w:t xml:space="preserve"> at the moment </w:t>
      </w:r>
      <w:r w:rsidR="00963DC3">
        <w:rPr>
          <w:szCs w:val="20"/>
          <w:lang w:eastAsia="x-none"/>
        </w:rPr>
        <w:t>‘m-150ms’</w:t>
      </w:r>
      <w:r w:rsidR="0036064E">
        <w:rPr>
          <w:szCs w:val="20"/>
          <w:lang w:eastAsia="x-none"/>
        </w:rPr>
        <w:t xml:space="preserve">. </w:t>
      </w:r>
      <w:r w:rsidR="004F7E86">
        <w:rPr>
          <w:szCs w:val="20"/>
          <w:lang w:eastAsia="x-none"/>
        </w:rPr>
        <w:t xml:space="preserve">Noted that </w:t>
      </w:r>
      <w:r w:rsidR="00D944B8">
        <w:rPr>
          <w:szCs w:val="20"/>
          <w:lang w:eastAsia="x-none"/>
        </w:rPr>
        <w:t>any</w:t>
      </w:r>
      <w:r w:rsidR="004F7E86">
        <w:rPr>
          <w:szCs w:val="20"/>
          <w:lang w:eastAsia="x-none"/>
        </w:rPr>
        <w:t xml:space="preserve"> </w:t>
      </w:r>
      <w:r w:rsidR="00963DC3">
        <w:rPr>
          <w:szCs w:val="20"/>
          <w:lang w:eastAsia="x-none"/>
        </w:rPr>
        <w:t>resource</w:t>
      </w:r>
      <w:r w:rsidR="00D944B8">
        <w:rPr>
          <w:szCs w:val="20"/>
          <w:lang w:eastAsia="x-none"/>
        </w:rPr>
        <w:t>s</w:t>
      </w:r>
      <w:r w:rsidR="00963DC3">
        <w:rPr>
          <w:szCs w:val="20"/>
          <w:lang w:eastAsia="x-none"/>
        </w:rPr>
        <w:t xml:space="preserve"> reserv</w:t>
      </w:r>
      <w:r w:rsidR="00D944B8">
        <w:rPr>
          <w:szCs w:val="20"/>
          <w:lang w:eastAsia="x-none"/>
        </w:rPr>
        <w:t>ed</w:t>
      </w:r>
      <w:r w:rsidR="00963DC3">
        <w:rPr>
          <w:szCs w:val="20"/>
          <w:lang w:eastAsia="x-none"/>
        </w:rPr>
        <w:t xml:space="preserve"> </w:t>
      </w:r>
      <w:r w:rsidR="00D944B8">
        <w:rPr>
          <w:szCs w:val="20"/>
          <w:lang w:eastAsia="x-none"/>
        </w:rPr>
        <w:t xml:space="preserve">by SCIs </w:t>
      </w:r>
      <w:r w:rsidR="0036064E">
        <w:rPr>
          <w:szCs w:val="20"/>
          <w:lang w:eastAsia="x-none"/>
        </w:rPr>
        <w:t xml:space="preserve">transmitted before‘m-150ms’ </w:t>
      </w:r>
      <w:r w:rsidR="00963DC3">
        <w:rPr>
          <w:szCs w:val="20"/>
          <w:lang w:eastAsia="x-none"/>
        </w:rPr>
        <w:t xml:space="preserve">with reservation interval less than 100ms cannot be used in pre-emption </w:t>
      </w:r>
      <w:r w:rsidR="00732455">
        <w:rPr>
          <w:szCs w:val="20"/>
          <w:lang w:eastAsia="x-none"/>
        </w:rPr>
        <w:t>assessment</w:t>
      </w:r>
      <w:r w:rsidR="00963DC3">
        <w:rPr>
          <w:szCs w:val="20"/>
          <w:lang w:eastAsia="x-none"/>
        </w:rPr>
        <w:t xml:space="preserve"> based on </w:t>
      </w:r>
      <w:r w:rsidR="00D944B8">
        <w:rPr>
          <w:szCs w:val="20"/>
          <w:lang w:eastAsia="x-none"/>
        </w:rPr>
        <w:t xml:space="preserve">current </w:t>
      </w:r>
      <w:r w:rsidR="00963DC3">
        <w:rPr>
          <w:szCs w:val="20"/>
          <w:lang w:eastAsia="x-none"/>
        </w:rPr>
        <w:t>mode 2 procedure</w:t>
      </w:r>
      <w:r w:rsidR="00D944B8">
        <w:rPr>
          <w:szCs w:val="20"/>
          <w:lang w:eastAsia="x-none"/>
        </w:rPr>
        <w:t>, thus pre-emption triggered at ‘m-150ms’ is meaningless and even harmful to the system</w:t>
      </w:r>
      <w:r w:rsidR="00963DC3">
        <w:rPr>
          <w:szCs w:val="20"/>
          <w:lang w:eastAsia="x-none"/>
        </w:rPr>
        <w:t>.</w:t>
      </w:r>
      <w:r w:rsidR="00963DC3" w:rsidRPr="002B0A60">
        <w:rPr>
          <w:szCs w:val="20"/>
          <w:lang w:eastAsia="x-none"/>
        </w:rPr>
        <w:t xml:space="preserve"> </w:t>
      </w:r>
      <w:r w:rsidR="00963DC3">
        <w:rPr>
          <w:szCs w:val="20"/>
          <w:lang w:eastAsia="x-none"/>
        </w:rPr>
        <w:t>Based on above analysis, the following proposal is made.</w:t>
      </w:r>
    </w:p>
    <w:p w14:paraId="209BA341" w14:textId="2A41EC3C" w:rsidR="008478A9" w:rsidRDefault="00902645" w:rsidP="00B51323">
      <w:pPr>
        <w:keepNext/>
        <w:spacing w:before="240"/>
        <w:jc w:val="center"/>
      </w:pPr>
      <w:r>
        <w:rPr>
          <w:noProof/>
          <w:lang w:eastAsia="zh-CN"/>
        </w:rPr>
        <w:drawing>
          <wp:inline distT="0" distB="0" distL="0" distR="0" wp14:anchorId="5DB1E593" wp14:editId="40540351">
            <wp:extent cx="3707130" cy="1304925"/>
            <wp:effectExtent l="0" t="0" r="762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b="12948"/>
                    <a:stretch/>
                  </pic:blipFill>
                  <pic:spPr bwMode="auto">
                    <a:xfrm>
                      <a:off x="0" y="0"/>
                      <a:ext cx="3717973" cy="1308742"/>
                    </a:xfrm>
                    <a:prstGeom prst="rect">
                      <a:avLst/>
                    </a:prstGeom>
                    <a:ln>
                      <a:noFill/>
                    </a:ln>
                    <a:extLst>
                      <a:ext uri="{53640926-AAD7-44D8-BBD7-CCE9431645EC}">
                        <a14:shadowObscured xmlns:a14="http://schemas.microsoft.com/office/drawing/2010/main"/>
                      </a:ext>
                    </a:extLst>
                  </pic:spPr>
                </pic:pic>
              </a:graphicData>
            </a:graphic>
          </wp:inline>
        </w:drawing>
      </w:r>
    </w:p>
    <w:p w14:paraId="612C682C" w14:textId="3D4796D1" w:rsidR="004414A8" w:rsidRDefault="008478A9" w:rsidP="00B51323">
      <w:pPr>
        <w:pStyle w:val="a4"/>
        <w:jc w:val="center"/>
      </w:pPr>
      <w:bookmarkStart w:id="11" w:name="_Ref47546529"/>
      <w:r>
        <w:t xml:space="preserve">Figure </w:t>
      </w:r>
      <w:r w:rsidR="00F20A2D">
        <w:rPr>
          <w:noProof/>
        </w:rPr>
        <w:fldChar w:fldCharType="begin"/>
      </w:r>
      <w:r w:rsidR="00F20A2D">
        <w:rPr>
          <w:noProof/>
        </w:rPr>
        <w:instrText xml:space="preserve"> SEQ Figure \* ARABIC </w:instrText>
      </w:r>
      <w:r w:rsidR="00F20A2D">
        <w:rPr>
          <w:noProof/>
        </w:rPr>
        <w:fldChar w:fldCharType="separate"/>
      </w:r>
      <w:r w:rsidR="009F4775">
        <w:rPr>
          <w:noProof/>
        </w:rPr>
        <w:t>4</w:t>
      </w:r>
      <w:r w:rsidR="00F20A2D">
        <w:rPr>
          <w:noProof/>
        </w:rPr>
        <w:fldChar w:fldCharType="end"/>
      </w:r>
      <w:bookmarkEnd w:id="11"/>
      <w:r>
        <w:t xml:space="preserve"> </w:t>
      </w:r>
      <w:r w:rsidR="009C71BD">
        <w:t>Improper judgment</w:t>
      </w:r>
      <w:r>
        <w:t xml:space="preserve"> of pre-emption operation</w:t>
      </w:r>
    </w:p>
    <w:p w14:paraId="7443E227" w14:textId="3264ABA0" w:rsidR="004414A8" w:rsidRDefault="004414A8" w:rsidP="00B51323">
      <w:pPr>
        <w:pStyle w:val="a4"/>
        <w:jc w:val="both"/>
        <w:rPr>
          <w:i/>
        </w:rPr>
      </w:pPr>
      <w:bookmarkStart w:id="12" w:name="_Ref47549010"/>
      <w:r>
        <w:rPr>
          <w:i/>
        </w:rPr>
        <w:t xml:space="preserve">Proposal </w:t>
      </w:r>
      <w:r>
        <w:rPr>
          <w:i/>
        </w:rPr>
        <w:fldChar w:fldCharType="begin"/>
      </w:r>
      <w:r>
        <w:rPr>
          <w:i/>
        </w:rPr>
        <w:instrText xml:space="preserve"> SEQ Proposal \* ARABIC </w:instrText>
      </w:r>
      <w:r>
        <w:rPr>
          <w:i/>
        </w:rPr>
        <w:fldChar w:fldCharType="separate"/>
      </w:r>
      <w:r w:rsidR="009F4775">
        <w:rPr>
          <w:i/>
          <w:noProof/>
        </w:rPr>
        <w:t>2</w:t>
      </w:r>
      <w:r>
        <w:rPr>
          <w:i/>
        </w:rPr>
        <w:fldChar w:fldCharType="end"/>
      </w:r>
      <w:r w:rsidRPr="00B51323">
        <w:rPr>
          <w:i/>
        </w:rPr>
        <w:t>:</w:t>
      </w:r>
      <w:r w:rsidRPr="001F759E">
        <w:rPr>
          <w:i/>
        </w:rPr>
        <w:t xml:space="preserve"> </w:t>
      </w:r>
      <w:r w:rsidRPr="00B51323">
        <w:rPr>
          <w:i/>
        </w:rPr>
        <w:t xml:space="preserve">The procedure to check whether a reserved resource to be signaled in slot ‘m’ should be re-selected due to pre-emption is performed </w:t>
      </w:r>
      <w:r>
        <w:rPr>
          <w:i/>
        </w:rPr>
        <w:t xml:space="preserve">only </w:t>
      </w:r>
      <w:r w:rsidRPr="00B51323">
        <w:rPr>
          <w:i/>
        </w:rPr>
        <w:t>at the moment ‘m-T3’.</w:t>
      </w:r>
      <w:bookmarkEnd w:id="12"/>
    </w:p>
    <w:p w14:paraId="3F79793D" w14:textId="7E71A45E" w:rsidR="002C223B" w:rsidRDefault="000A4A40" w:rsidP="00B51323">
      <w:pPr>
        <w:spacing w:after="240"/>
        <w:jc w:val="both"/>
        <w:rPr>
          <w:rFonts w:hAnsi="Times"/>
          <w:sz w:val="20"/>
          <w:szCs w:val="20"/>
          <w:lang w:eastAsia="x-none"/>
        </w:rPr>
      </w:pPr>
      <w:r w:rsidRPr="00B51323">
        <w:rPr>
          <w:rFonts w:hAnsi="Times"/>
          <w:sz w:val="20"/>
          <w:szCs w:val="20"/>
          <w:lang w:eastAsia="x-none"/>
        </w:rPr>
        <w:t>Furthermore,</w:t>
      </w:r>
      <w:r>
        <w:rPr>
          <w:rFonts w:hAnsi="Times"/>
          <w:sz w:val="20"/>
          <w:szCs w:val="20"/>
          <w:lang w:eastAsia="x-none"/>
        </w:rPr>
        <w:t xml:space="preserve"> the re-evaluation and pre-emption procedures have not been completely captured in specification. Generally, it is believed that the detailed triggers should be capture in main body of clause 5.22.1.</w:t>
      </w:r>
      <w:r w:rsidR="009D4281">
        <w:rPr>
          <w:rFonts w:hAnsi="Times"/>
          <w:sz w:val="20"/>
          <w:szCs w:val="20"/>
          <w:lang w:eastAsia="x-none"/>
        </w:rPr>
        <w:t>2</w:t>
      </w:r>
      <w:r>
        <w:rPr>
          <w:rFonts w:hAnsi="Times"/>
          <w:sz w:val="20"/>
          <w:szCs w:val="20"/>
          <w:lang w:eastAsia="x-none"/>
        </w:rPr>
        <w:t xml:space="preserve"> </w:t>
      </w:r>
      <w:r w:rsidRPr="00B51323">
        <w:rPr>
          <w:rFonts w:hAnsi="Times"/>
          <w:sz w:val="20"/>
          <w:szCs w:val="20"/>
          <w:lang w:eastAsia="x-none"/>
        </w:rPr>
        <w:t>TX resource (re-)selection check</w:t>
      </w:r>
      <w:r>
        <w:rPr>
          <w:rFonts w:hAnsi="Times"/>
          <w:sz w:val="20"/>
          <w:szCs w:val="20"/>
          <w:lang w:eastAsia="x-none"/>
        </w:rPr>
        <w:t>.</w:t>
      </w:r>
    </w:p>
    <w:p w14:paraId="2DA49057" w14:textId="35139D44" w:rsidR="000A4A40" w:rsidRPr="00B51323" w:rsidRDefault="00F56F73" w:rsidP="00B51323">
      <w:pPr>
        <w:spacing w:after="240"/>
        <w:jc w:val="both"/>
        <w:rPr>
          <w:rFonts w:hAnsi="Times"/>
          <w:sz w:val="20"/>
          <w:szCs w:val="20"/>
          <w:lang w:eastAsia="x-none"/>
        </w:rPr>
      </w:pPr>
      <w:r>
        <w:rPr>
          <w:rFonts w:hAnsi="Times"/>
          <w:sz w:val="20"/>
          <w:szCs w:val="20"/>
          <w:lang w:eastAsia="x-none"/>
        </w:rPr>
        <w:t>A</w:t>
      </w:r>
      <w:r w:rsidR="000A4A40" w:rsidRPr="00B51323">
        <w:rPr>
          <w:rFonts w:hAnsi="Times"/>
          <w:sz w:val="20"/>
          <w:szCs w:val="20"/>
          <w:lang w:eastAsia="x-none"/>
        </w:rPr>
        <w:t>s part of re-evaluation procedure, the MAC entity performs the TX resource (re-)selection check for each resource selected by MAC entity but not signaled in PHY layer</w:t>
      </w:r>
      <w:r w:rsidR="00142120">
        <w:rPr>
          <w:rFonts w:hAnsi="Times"/>
          <w:sz w:val="20"/>
          <w:szCs w:val="20"/>
          <w:lang w:eastAsia="x-none"/>
        </w:rPr>
        <w:t>.</w:t>
      </w:r>
      <w:r w:rsidR="000A4A40" w:rsidRPr="00B51323">
        <w:rPr>
          <w:rFonts w:hAnsi="Times"/>
          <w:sz w:val="20"/>
          <w:szCs w:val="20"/>
          <w:lang w:eastAsia="x-none"/>
        </w:rPr>
        <w:t xml:space="preserve"> </w:t>
      </w:r>
      <w:r w:rsidR="00142120">
        <w:rPr>
          <w:rFonts w:hAnsi="Times"/>
          <w:sz w:val="20"/>
          <w:szCs w:val="20"/>
          <w:lang w:eastAsia="x-none"/>
        </w:rPr>
        <w:t>F</w:t>
      </w:r>
      <w:r w:rsidR="000A4A40" w:rsidRPr="00B51323">
        <w:rPr>
          <w:rFonts w:hAnsi="Times"/>
          <w:sz w:val="20"/>
          <w:szCs w:val="20"/>
          <w:lang w:eastAsia="x-none"/>
        </w:rPr>
        <w:t xml:space="preserve">or the resource(s) to be signaled first time at the moment </w:t>
      </w:r>
      <m:oMath>
        <m:r>
          <w:rPr>
            <w:rFonts w:ascii="Cambria Math" w:hAnsi="Cambria Math"/>
            <w:sz w:val="20"/>
            <w:szCs w:val="20"/>
            <w:lang w:eastAsia="x-none"/>
          </w:rPr>
          <m:t>m</m:t>
        </m:r>
      </m:oMath>
      <w:r w:rsidR="000A4A40" w:rsidRPr="00B51323">
        <w:rPr>
          <w:rFonts w:hAnsi="Times"/>
          <w:sz w:val="20"/>
          <w:szCs w:val="20"/>
          <w:lang w:eastAsia="x-none"/>
        </w:rPr>
        <w:t xml:space="preserve">, TX resource (re-)selection check is performed at least at time instance </w:t>
      </w:r>
      <m:oMath>
        <m:r>
          <w:rPr>
            <w:rFonts w:ascii="Cambria Math" w:hAnsi="Cambria Math"/>
            <w:sz w:val="20"/>
            <w:szCs w:val="20"/>
            <w:lang w:eastAsia="x-none"/>
          </w:rPr>
          <m:t>m</m:t>
        </m:r>
        <m:r>
          <m:rPr>
            <m:sty m:val="p"/>
          </m:rPr>
          <w:rPr>
            <w:rFonts w:ascii="Cambria Math" w:hAnsi="Cambria Math"/>
            <w:sz w:val="20"/>
            <w:szCs w:val="20"/>
            <w:lang w:eastAsia="x-none"/>
          </w:rPr>
          <m:t>-</m:t>
        </m:r>
        <m:sSub>
          <m:sSubPr>
            <m:ctrlPr>
              <w:rPr>
                <w:rFonts w:ascii="Cambria Math" w:hAnsi="Cambria Math"/>
                <w:sz w:val="20"/>
                <w:szCs w:val="20"/>
                <w:lang w:eastAsia="x-none"/>
              </w:rPr>
            </m:ctrlPr>
          </m:sSubPr>
          <m:e>
            <m:r>
              <w:rPr>
                <w:rFonts w:ascii="Cambria Math" w:hAnsi="Cambria Math"/>
                <w:sz w:val="20"/>
                <w:szCs w:val="20"/>
                <w:lang w:eastAsia="x-none"/>
              </w:rPr>
              <m:t>T</m:t>
            </m:r>
          </m:e>
          <m:sub>
            <m:r>
              <m:rPr>
                <m:sty m:val="p"/>
              </m:rPr>
              <w:rPr>
                <w:rFonts w:ascii="Cambria Math" w:hAnsi="Cambria Math"/>
                <w:sz w:val="20"/>
                <w:szCs w:val="20"/>
                <w:lang w:eastAsia="x-none"/>
              </w:rPr>
              <m:t>3</m:t>
            </m:r>
          </m:sub>
        </m:sSub>
      </m:oMath>
      <w:r w:rsidR="00142120">
        <w:rPr>
          <w:rFonts w:hAnsi="Times"/>
          <w:sz w:val="20"/>
          <w:szCs w:val="20"/>
          <w:lang w:eastAsia="x-none"/>
        </w:rPr>
        <w:t>.</w:t>
      </w:r>
      <w:r w:rsidR="000A4A40" w:rsidRPr="00B51323">
        <w:rPr>
          <w:rFonts w:hAnsi="Times"/>
          <w:sz w:val="20"/>
          <w:szCs w:val="20"/>
          <w:lang w:eastAsia="x-none"/>
        </w:rPr>
        <w:t xml:space="preserve"> </w:t>
      </w:r>
      <w:r w:rsidR="00142120">
        <w:rPr>
          <w:rFonts w:hAnsi="Times"/>
          <w:sz w:val="20"/>
          <w:szCs w:val="20"/>
          <w:lang w:eastAsia="x-none"/>
        </w:rPr>
        <w:t>I</w:t>
      </w:r>
      <w:r w:rsidR="000A4A40" w:rsidRPr="00B51323">
        <w:rPr>
          <w:rFonts w:hAnsi="Times"/>
          <w:sz w:val="20"/>
          <w:szCs w:val="20"/>
          <w:lang w:eastAsia="x-none"/>
        </w:rPr>
        <w:t>f a resource(s) of the selected sidelink grant is indicated for re-evaluation by the physical layer</w:t>
      </w:r>
      <w:r>
        <w:rPr>
          <w:rFonts w:hAnsi="Times"/>
          <w:sz w:val="20"/>
          <w:szCs w:val="20"/>
          <w:lang w:eastAsia="x-none"/>
        </w:rPr>
        <w:t>, MAC layer will perform resource re-selection for the resource(s).</w:t>
      </w:r>
    </w:p>
    <w:p w14:paraId="1D423180" w14:textId="7B0594A4" w:rsidR="000A4A40" w:rsidRPr="00B51323" w:rsidRDefault="00142120" w:rsidP="00B51323">
      <w:pPr>
        <w:spacing w:after="240"/>
        <w:jc w:val="both"/>
        <w:rPr>
          <w:rFonts w:hAnsi="Times"/>
          <w:sz w:val="20"/>
          <w:szCs w:val="20"/>
          <w:lang w:eastAsia="x-none"/>
        </w:rPr>
      </w:pPr>
      <w:r>
        <w:rPr>
          <w:rFonts w:hAnsi="Times"/>
          <w:sz w:val="20"/>
          <w:szCs w:val="20"/>
          <w:lang w:eastAsia="x-none"/>
        </w:rPr>
        <w:t>On the other hand, a</w:t>
      </w:r>
      <w:r w:rsidR="000A4A40" w:rsidRPr="00B51323">
        <w:rPr>
          <w:rFonts w:hAnsi="Times"/>
          <w:sz w:val="20"/>
          <w:szCs w:val="20"/>
          <w:lang w:eastAsia="x-none"/>
        </w:rPr>
        <w:t xml:space="preserve">s part of pre-emption procedure, the MAC entity performs the TX resource (re-)selection check for each resource selected by MAC entity and </w:t>
      </w:r>
      <w:r>
        <w:rPr>
          <w:rFonts w:hAnsi="Times"/>
          <w:sz w:val="20"/>
          <w:szCs w:val="20"/>
          <w:lang w:eastAsia="x-none"/>
        </w:rPr>
        <w:t xml:space="preserve">already </w:t>
      </w:r>
      <w:r w:rsidR="000A4A40" w:rsidRPr="00B51323">
        <w:rPr>
          <w:rFonts w:hAnsi="Times"/>
          <w:sz w:val="20"/>
          <w:szCs w:val="20"/>
          <w:lang w:eastAsia="x-none"/>
        </w:rPr>
        <w:t>signaled in PHY layer</w:t>
      </w:r>
      <w:r>
        <w:rPr>
          <w:rFonts w:hAnsi="Times"/>
          <w:sz w:val="20"/>
          <w:szCs w:val="20"/>
          <w:lang w:eastAsia="x-none"/>
        </w:rPr>
        <w:t>.</w:t>
      </w:r>
      <w:r w:rsidR="000A4A40" w:rsidRPr="00B51323">
        <w:rPr>
          <w:rFonts w:hAnsi="Times"/>
          <w:sz w:val="20"/>
          <w:szCs w:val="20"/>
          <w:lang w:eastAsia="x-none"/>
        </w:rPr>
        <w:t xml:space="preserve"> </w:t>
      </w:r>
      <w:r>
        <w:rPr>
          <w:rFonts w:hAnsi="Times"/>
          <w:sz w:val="20"/>
          <w:szCs w:val="20"/>
          <w:lang w:eastAsia="x-none"/>
        </w:rPr>
        <w:t>F</w:t>
      </w:r>
      <w:r w:rsidR="000A4A40" w:rsidRPr="00B51323">
        <w:rPr>
          <w:rFonts w:hAnsi="Times"/>
          <w:sz w:val="20"/>
          <w:szCs w:val="20"/>
          <w:lang w:eastAsia="x-none"/>
        </w:rPr>
        <w:t xml:space="preserve">or the resource(s) to be signaled at the moment </w:t>
      </w:r>
      <m:oMath>
        <m:r>
          <w:rPr>
            <w:rFonts w:ascii="Cambria Math" w:hAnsi="Cambria Math"/>
            <w:sz w:val="20"/>
            <w:szCs w:val="20"/>
            <w:lang w:eastAsia="x-none"/>
          </w:rPr>
          <m:t>m</m:t>
        </m:r>
      </m:oMath>
      <w:r w:rsidR="000A4A40" w:rsidRPr="00B51323">
        <w:rPr>
          <w:rFonts w:hAnsi="Times"/>
          <w:sz w:val="20"/>
          <w:szCs w:val="20"/>
          <w:lang w:eastAsia="x-none"/>
        </w:rPr>
        <w:t xml:space="preserve">, TX resource (re-)selection check is performed at time instance </w:t>
      </w:r>
      <m:oMath>
        <m:r>
          <w:rPr>
            <w:rFonts w:ascii="Cambria Math" w:hAnsi="Cambria Math"/>
            <w:sz w:val="20"/>
            <w:szCs w:val="20"/>
            <w:lang w:eastAsia="x-none"/>
          </w:rPr>
          <m:t>m</m:t>
        </m:r>
        <m:r>
          <m:rPr>
            <m:sty m:val="p"/>
          </m:rPr>
          <w:rPr>
            <w:rFonts w:ascii="Cambria Math" w:hAnsi="Cambria Math"/>
            <w:sz w:val="20"/>
            <w:szCs w:val="20"/>
            <w:lang w:eastAsia="x-none"/>
          </w:rPr>
          <m:t>-</m:t>
        </m:r>
        <m:sSub>
          <m:sSubPr>
            <m:ctrlPr>
              <w:rPr>
                <w:rFonts w:ascii="Cambria Math" w:hAnsi="Cambria Math"/>
                <w:sz w:val="20"/>
                <w:szCs w:val="20"/>
                <w:lang w:eastAsia="x-none"/>
              </w:rPr>
            </m:ctrlPr>
          </m:sSubPr>
          <m:e>
            <m:r>
              <w:rPr>
                <w:rFonts w:ascii="Cambria Math" w:hAnsi="Cambria Math"/>
                <w:sz w:val="20"/>
                <w:szCs w:val="20"/>
                <w:lang w:eastAsia="x-none"/>
              </w:rPr>
              <m:t>T</m:t>
            </m:r>
          </m:e>
          <m:sub>
            <m:r>
              <m:rPr>
                <m:sty m:val="p"/>
              </m:rPr>
              <w:rPr>
                <w:rFonts w:ascii="Cambria Math" w:hAnsi="Cambria Math"/>
                <w:sz w:val="20"/>
                <w:szCs w:val="20"/>
                <w:lang w:eastAsia="x-none"/>
              </w:rPr>
              <m:t>3</m:t>
            </m:r>
          </m:sub>
        </m:sSub>
      </m:oMath>
      <w:r>
        <w:rPr>
          <w:rFonts w:hAnsi="Times"/>
          <w:sz w:val="20"/>
          <w:szCs w:val="20"/>
          <w:lang w:eastAsia="x-none"/>
        </w:rPr>
        <w:t>.</w:t>
      </w:r>
      <w:r w:rsidR="000A4A40" w:rsidRPr="00B51323">
        <w:rPr>
          <w:rFonts w:hAnsi="Times"/>
          <w:sz w:val="20"/>
          <w:szCs w:val="20"/>
          <w:lang w:eastAsia="x-none"/>
        </w:rPr>
        <w:t xml:space="preserve"> </w:t>
      </w:r>
      <w:r>
        <w:rPr>
          <w:rFonts w:hAnsi="Times"/>
          <w:sz w:val="20"/>
          <w:szCs w:val="20"/>
          <w:lang w:eastAsia="x-none"/>
        </w:rPr>
        <w:t>I</w:t>
      </w:r>
      <w:r w:rsidR="000A4A40" w:rsidRPr="00B51323">
        <w:rPr>
          <w:rFonts w:hAnsi="Times"/>
          <w:sz w:val="20"/>
          <w:szCs w:val="20"/>
          <w:lang w:eastAsia="x-none"/>
        </w:rPr>
        <w:t xml:space="preserve">f a resource(s) </w:t>
      </w:r>
      <w:r w:rsidR="000A4A40" w:rsidRPr="00B51323">
        <w:rPr>
          <w:rFonts w:hAnsi="Times"/>
          <w:sz w:val="20"/>
          <w:szCs w:val="20"/>
          <w:lang w:eastAsia="x-none"/>
        </w:rPr>
        <w:lastRenderedPageBreak/>
        <w:t>of the selected sidelink grant is indicated for pre-emption by the physical layer</w:t>
      </w:r>
      <w:r w:rsidR="00F56F73">
        <w:rPr>
          <w:rFonts w:hAnsi="Times"/>
          <w:sz w:val="20"/>
          <w:szCs w:val="20"/>
          <w:lang w:eastAsia="x-none"/>
        </w:rPr>
        <w:t>, MAC layer will perform resource re-selection for the resource(s).</w:t>
      </w:r>
    </w:p>
    <w:p w14:paraId="3DDDFC1B" w14:textId="6CDDEBEC" w:rsidR="000A4A40" w:rsidRDefault="00D9390C" w:rsidP="00B51323">
      <w:pPr>
        <w:pStyle w:val="a4"/>
        <w:jc w:val="both"/>
        <w:rPr>
          <w:i/>
        </w:rPr>
      </w:pPr>
      <w:bookmarkStart w:id="13" w:name="_Ref47549012"/>
      <w:r>
        <w:rPr>
          <w:i/>
        </w:rPr>
        <w:t xml:space="preserve">Proposal </w:t>
      </w:r>
      <w:r>
        <w:rPr>
          <w:i/>
        </w:rPr>
        <w:fldChar w:fldCharType="begin"/>
      </w:r>
      <w:r>
        <w:rPr>
          <w:i/>
        </w:rPr>
        <w:instrText xml:space="preserve"> SEQ Proposal \* ARABIC </w:instrText>
      </w:r>
      <w:r>
        <w:rPr>
          <w:i/>
        </w:rPr>
        <w:fldChar w:fldCharType="separate"/>
      </w:r>
      <w:r w:rsidR="00E06830">
        <w:rPr>
          <w:i/>
          <w:noProof/>
        </w:rPr>
        <w:t>3</w:t>
      </w:r>
      <w:r>
        <w:rPr>
          <w:i/>
        </w:rPr>
        <w:fldChar w:fldCharType="end"/>
      </w:r>
      <w:r w:rsidRPr="00B22E73">
        <w:rPr>
          <w:i/>
        </w:rPr>
        <w:t>:</w:t>
      </w:r>
      <w:r w:rsidRPr="001F759E">
        <w:rPr>
          <w:i/>
        </w:rPr>
        <w:t xml:space="preserve"> </w:t>
      </w:r>
      <w:r>
        <w:rPr>
          <w:i/>
        </w:rPr>
        <w:t>Send LS to RAN2 to inform RAN2 to capture resource re-selection check triggers for the purpose of resource re-evaluation and pre-emption</w:t>
      </w:r>
      <w:r w:rsidR="009D4281">
        <w:rPr>
          <w:i/>
        </w:rPr>
        <w:t xml:space="preserve"> in </w:t>
      </w:r>
      <w:r w:rsidR="009D4281" w:rsidRPr="00B51323">
        <w:rPr>
          <w:i/>
        </w:rPr>
        <w:t>clause 5.22.1.</w:t>
      </w:r>
      <w:r w:rsidR="009D4281">
        <w:rPr>
          <w:i/>
        </w:rPr>
        <w:t>2</w:t>
      </w:r>
      <w:r w:rsidR="009D4281" w:rsidRPr="00B51323">
        <w:rPr>
          <w:i/>
        </w:rPr>
        <w:t xml:space="preserve"> of TS 38.321</w:t>
      </w:r>
      <w:r w:rsidRPr="00B22E73">
        <w:rPr>
          <w:i/>
        </w:rPr>
        <w:t>.</w:t>
      </w:r>
      <w:bookmarkEnd w:id="13"/>
    </w:p>
    <w:p w14:paraId="02D42C7E" w14:textId="4D25C1FB" w:rsidR="00E26361" w:rsidRDefault="00B51323" w:rsidP="00E26361">
      <w:pPr>
        <w:pStyle w:val="B1"/>
        <w:ind w:left="0" w:firstLine="0"/>
        <w:jc w:val="both"/>
        <w:rPr>
          <w:rFonts w:eastAsiaTheme="minorEastAsia"/>
          <w:lang w:val="en-US" w:eastAsia="zh-CN"/>
        </w:rPr>
      </w:pPr>
      <w:r w:rsidRPr="00E26361">
        <w:rPr>
          <w:rFonts w:eastAsiaTheme="minorEastAsia"/>
          <w:lang w:val="en-US" w:eastAsia="zh-CN"/>
        </w:rPr>
        <w:t>Moreover, regarding specification description of resource re-evaluation and pre-emption procedure in clause 8.1.4 TS38.21</w:t>
      </w:r>
      <w:r w:rsidR="001D11AA">
        <w:rPr>
          <w:rFonts w:eastAsiaTheme="minorEastAsia"/>
          <w:lang w:val="en-US" w:eastAsia="zh-CN"/>
        </w:rPr>
        <w:t>4</w:t>
      </w:r>
      <w:r w:rsidRPr="00E26361">
        <w:rPr>
          <w:rFonts w:eastAsiaTheme="minorEastAsia"/>
          <w:lang w:val="en-US" w:eastAsia="zh-CN"/>
        </w:rPr>
        <w:t>, it states that</w:t>
      </w:r>
      <w:r w:rsidR="00E26361" w:rsidRPr="00E26361">
        <w:rPr>
          <w:rFonts w:eastAsiaTheme="minorEastAsia"/>
          <w:lang w:val="en-US" w:eastAsia="zh-CN"/>
        </w:rPr>
        <w:t>,</w:t>
      </w:r>
      <w:r w:rsidRPr="00E26361">
        <w:rPr>
          <w:rFonts w:eastAsiaTheme="minorEastAsia"/>
          <w:lang w:val="en-US" w:eastAsia="zh-CN"/>
        </w:rPr>
        <w:t xml:space="preserve"> after trigger</w:t>
      </w:r>
      <w:r w:rsidR="00142120">
        <w:rPr>
          <w:rFonts w:eastAsiaTheme="minorEastAsia"/>
          <w:lang w:val="en-US" w:eastAsia="zh-CN"/>
        </w:rPr>
        <w:t>ing</w:t>
      </w:r>
      <w:r w:rsidRPr="00E26361">
        <w:rPr>
          <w:rFonts w:eastAsiaTheme="minorEastAsia"/>
          <w:lang w:val="en-US" w:eastAsia="zh-CN"/>
        </w:rPr>
        <w:t xml:space="preserve"> of the re-evaluation and pre-emption check in slot n, dedicated resource sets </w:t>
      </w:r>
      <m:oMath>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w:rPr>
                <w:rFonts w:ascii="Cambria Math" w:eastAsiaTheme="minorEastAsia" w:hAnsi="Cambria Math"/>
                <w:lang w:val="en-US" w:eastAsia="zh-CN"/>
              </w:rPr>
              <m:t>r</m:t>
            </m:r>
          </m:e>
          <m:sub>
            <m:r>
              <m:rPr>
                <m:sty m:val="p"/>
              </m:rPr>
              <w:rPr>
                <w:rFonts w:ascii="Cambria Math" w:eastAsiaTheme="minorEastAsia" w:hAnsi="Cambria Math"/>
                <w:lang w:val="en-US" w:eastAsia="zh-CN"/>
              </w:rPr>
              <m:t>0</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w:rPr>
                <w:rFonts w:ascii="Cambria Math" w:eastAsiaTheme="minorEastAsia" w:hAnsi="Cambria Math"/>
                <w:lang w:val="en-US" w:eastAsia="zh-CN"/>
              </w:rPr>
              <m:t>r</m:t>
            </m:r>
          </m:e>
          <m:sub>
            <m:r>
              <m:rPr>
                <m:sty m:val="p"/>
              </m:rPr>
              <w:rPr>
                <w:rFonts w:ascii="Cambria Math" w:eastAsiaTheme="minorEastAsia" w:hAnsi="Cambria Math"/>
                <w:lang w:val="en-US" w:eastAsia="zh-CN"/>
              </w:rPr>
              <m:t>1</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w:rPr>
                <w:rFonts w:ascii="Cambria Math" w:eastAsiaTheme="minorEastAsia" w:hAnsi="Cambria Math"/>
                <w:lang w:val="en-US" w:eastAsia="zh-CN"/>
              </w:rPr>
              <m:t>r</m:t>
            </m:r>
          </m:e>
          <m:sub>
            <m:r>
              <m:rPr>
                <m:sty m:val="p"/>
              </m:rPr>
              <w:rPr>
                <w:rFonts w:ascii="Cambria Math" w:eastAsiaTheme="minorEastAsia" w:hAnsi="Cambria Math"/>
                <w:lang w:val="en-US" w:eastAsia="zh-CN"/>
              </w:rPr>
              <m:t>2</m:t>
            </m:r>
          </m:sub>
        </m:sSub>
        <m:r>
          <m:rPr>
            <m:sty m:val="p"/>
          </m:rPr>
          <w:rPr>
            <w:rFonts w:ascii="Cambria Math" w:eastAsiaTheme="minorEastAsia" w:hAnsi="Cambria Math"/>
            <w:lang w:val="en-US" w:eastAsia="zh-CN"/>
          </w:rPr>
          <m:t xml:space="preserve">,…) </m:t>
        </m:r>
      </m:oMath>
      <w:r w:rsidRPr="00E26361">
        <w:rPr>
          <w:rFonts w:eastAsiaTheme="minorEastAsia"/>
          <w:lang w:val="en-US" w:eastAsia="zh-CN"/>
        </w:rPr>
        <w:t xml:space="preserve">and </w:t>
      </w:r>
      <m:oMath>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r</m:t>
            </m:r>
          </m:e>
          <m:sub>
            <m:r>
              <m:rPr>
                <m:sty m:val="p"/>
              </m:rPr>
              <w:rPr>
                <w:rFonts w:ascii="Cambria Math" w:eastAsiaTheme="minorEastAsia" w:hAnsi="Cambria Math"/>
                <w:lang w:val="en-US" w:eastAsia="zh-CN"/>
              </w:rPr>
              <m:t>0</m:t>
            </m:r>
          </m:sub>
          <m:sup>
            <m:r>
              <m:rPr>
                <m:sty m:val="p"/>
              </m:rPr>
              <w:rPr>
                <w:rFonts w:ascii="Cambria Math" w:eastAsiaTheme="minorEastAsia" w:hAnsi="Cambria Math"/>
                <w:lang w:val="en-US" w:eastAsia="zh-CN"/>
              </w:rPr>
              <m:t>'</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r</m:t>
            </m:r>
          </m:e>
          <m:sub>
            <m:r>
              <m:rPr>
                <m:sty m:val="p"/>
              </m:rPr>
              <w:rPr>
                <w:rFonts w:ascii="Cambria Math" w:eastAsiaTheme="minorEastAsia" w:hAnsi="Cambria Math"/>
                <w:lang w:val="en-US" w:eastAsia="zh-CN"/>
              </w:rPr>
              <m:t>1</m:t>
            </m:r>
          </m:sub>
          <m:sup>
            <m:r>
              <m:rPr>
                <m:sty m:val="p"/>
              </m:rPr>
              <w:rPr>
                <w:rFonts w:ascii="Cambria Math" w:eastAsiaTheme="minorEastAsia" w:hAnsi="Cambria Math"/>
                <w:lang w:val="en-US" w:eastAsia="zh-CN"/>
              </w:rPr>
              <m:t>'</m:t>
            </m:r>
          </m:sup>
        </m:sSubSup>
        <m:r>
          <m:rPr>
            <m:sty m:val="p"/>
          </m:rPr>
          <w:rPr>
            <w:rFonts w:ascii="Cambria Math" w:eastAsiaTheme="minorEastAsia" w:hAnsi="Cambria Math"/>
            <w:lang w:val="en-US" w:eastAsia="zh-CN"/>
          </w:rPr>
          <m:t>,</m:t>
        </m:r>
        <m:sSubSup>
          <m:sSubSupPr>
            <m:ctrlPr>
              <w:rPr>
                <w:rFonts w:ascii="Cambria Math" w:eastAsiaTheme="minorEastAsia" w:hAnsi="Cambria Math"/>
                <w:lang w:val="en-US" w:eastAsia="zh-CN"/>
              </w:rPr>
            </m:ctrlPr>
          </m:sSubSupPr>
          <m:e>
            <m:r>
              <w:rPr>
                <w:rFonts w:ascii="Cambria Math" w:eastAsiaTheme="minorEastAsia" w:hAnsi="Cambria Math"/>
                <w:lang w:val="en-US" w:eastAsia="zh-CN"/>
              </w:rPr>
              <m:t>r</m:t>
            </m:r>
          </m:e>
          <m:sub>
            <m:r>
              <m:rPr>
                <m:sty m:val="p"/>
              </m:rPr>
              <w:rPr>
                <w:rFonts w:ascii="Cambria Math" w:eastAsiaTheme="minorEastAsia" w:hAnsi="Cambria Math"/>
                <w:lang w:val="en-US" w:eastAsia="zh-CN"/>
              </w:rPr>
              <m:t>2</m:t>
            </m:r>
          </m:sub>
          <m:sup>
            <m:r>
              <m:rPr>
                <m:sty m:val="p"/>
              </m:rPr>
              <w:rPr>
                <w:rFonts w:ascii="Cambria Math" w:eastAsiaTheme="minorEastAsia" w:hAnsi="Cambria Math"/>
                <w:lang w:val="en-US" w:eastAsia="zh-CN"/>
              </w:rPr>
              <m:t>'</m:t>
            </m:r>
          </m:sup>
        </m:sSubSup>
        <m:r>
          <m:rPr>
            <m:sty m:val="p"/>
          </m:rPr>
          <w:rPr>
            <w:rFonts w:ascii="Cambria Math" w:eastAsiaTheme="minorEastAsia" w:hAnsi="Cambria Math"/>
            <w:lang w:val="en-US" w:eastAsia="zh-CN"/>
          </w:rPr>
          <m:t xml:space="preserve">,…) </m:t>
        </m:r>
      </m:oMath>
      <w:r w:rsidRPr="00E26361">
        <w:rPr>
          <w:rFonts w:eastAsiaTheme="minorEastAsia"/>
          <w:lang w:val="en-US" w:eastAsia="zh-CN"/>
        </w:rPr>
        <w:t>will be pr</w:t>
      </w:r>
      <w:r w:rsidR="00E26361" w:rsidRPr="00E26361">
        <w:rPr>
          <w:rFonts w:eastAsiaTheme="minorEastAsia"/>
          <w:lang w:val="en-US" w:eastAsia="zh-CN"/>
        </w:rPr>
        <w:t xml:space="preserve">ovided by high layer subject to </w:t>
      </w:r>
      <w:r w:rsidRPr="00E26361">
        <w:rPr>
          <w:rFonts w:eastAsiaTheme="minorEastAsia"/>
          <w:lang w:val="en-US" w:eastAsia="zh-CN"/>
        </w:rPr>
        <w:t>re-evaluation and pre-emption check.</w:t>
      </w:r>
      <w:r w:rsidR="00E26361" w:rsidRPr="00E26361">
        <w:rPr>
          <w:rFonts w:eastAsiaTheme="minorEastAsia"/>
          <w:lang w:val="en-US" w:eastAsia="zh-CN"/>
        </w:rPr>
        <w:t xml:space="preserve"> However, c</w:t>
      </w:r>
      <w:r w:rsidR="00E26361">
        <w:rPr>
          <w:rFonts w:eastAsiaTheme="minorEastAsia"/>
          <w:lang w:val="en-US" w:eastAsia="zh-CN"/>
        </w:rPr>
        <w:t xml:space="preserve">urrent specification does not describe which resources are included in the resource </w:t>
      </w:r>
      <w:r w:rsidR="00142120">
        <w:rPr>
          <w:rFonts w:eastAsiaTheme="minorEastAsia"/>
          <w:lang w:val="en-US" w:eastAsia="zh-CN"/>
        </w:rPr>
        <w:t>sets;</w:t>
      </w:r>
      <w:r w:rsidR="00E26361">
        <w:rPr>
          <w:rFonts w:eastAsiaTheme="minorEastAsia"/>
          <w:lang w:val="en-US" w:eastAsia="zh-CN"/>
        </w:rPr>
        <w:t xml:space="preserve"> it seems that high layer will decide the resource sets via implementation. Indeed, RAN1 has agreed which resource should be subject to re-evaluation and pre-emption.</w:t>
      </w:r>
    </w:p>
    <w:p w14:paraId="54C363CF" w14:textId="3C8F9FA3" w:rsidR="00E26361" w:rsidRDefault="00E26361" w:rsidP="00E26361">
      <w:pPr>
        <w:pStyle w:val="B1"/>
        <w:ind w:left="0" w:firstLine="0"/>
        <w:jc w:val="both"/>
        <w:rPr>
          <w:rFonts w:eastAsia="Calibri"/>
          <w:lang w:val="en-US"/>
        </w:rPr>
      </w:pPr>
      <w:r>
        <w:rPr>
          <w:rFonts w:eastAsiaTheme="minorEastAsia"/>
          <w:lang w:val="en-US" w:eastAsia="zh-CN"/>
        </w:rPr>
        <w:t xml:space="preserve">Re-evaluation procedure should be applied to the </w:t>
      </w:r>
      <w:r w:rsidR="00142120">
        <w:rPr>
          <w:rFonts w:eastAsia="Calibri"/>
          <w:lang w:val="en-US"/>
        </w:rPr>
        <w:t>resources that</w:t>
      </w:r>
      <w:r>
        <w:rPr>
          <w:rFonts w:eastAsia="Calibri"/>
          <w:lang w:val="en-US"/>
        </w:rPr>
        <w:t xml:space="preserve"> have been selected by higher layer but not signaled in SCI. Moreover, as agreed, if resource re-evaluation is to be triggered at moment ‘m-T3’, the resource firstly signaled at moment ‘m’ needs to be provided by high layer for re-evaluation check. Regarding other selected but not signaled resources, UE implementation can decide whether to include those resources into the resource set subject to resource re-evaluation. </w:t>
      </w:r>
    </w:p>
    <w:p w14:paraId="4AFD3C38" w14:textId="6CEC07CE" w:rsidR="00E26361" w:rsidRDefault="00E26361" w:rsidP="00E26361">
      <w:pPr>
        <w:pStyle w:val="B1"/>
        <w:ind w:left="0" w:firstLine="0"/>
        <w:jc w:val="both"/>
        <w:rPr>
          <w:rFonts w:eastAsia="Calibri"/>
          <w:lang w:val="en-US"/>
        </w:rPr>
      </w:pPr>
      <w:r>
        <w:rPr>
          <w:rFonts w:eastAsiaTheme="minorEastAsia"/>
          <w:lang w:val="en-US" w:eastAsia="zh-CN"/>
        </w:rPr>
        <w:t xml:space="preserve">While for pre-emption, resource re-selection check should be applied to the </w:t>
      </w:r>
      <w:r w:rsidR="00142120">
        <w:rPr>
          <w:rFonts w:eastAsia="Calibri"/>
          <w:lang w:val="en-US"/>
        </w:rPr>
        <w:t>resources that</w:t>
      </w:r>
      <w:r>
        <w:rPr>
          <w:rFonts w:eastAsia="Calibri"/>
          <w:lang w:val="en-US"/>
        </w:rPr>
        <w:t xml:space="preserve"> have been signaled in SCI. Moreover, as proposed, if resource pre-emption is triggered at moment ‘m-T3’, the resource signaled at moment ‘m’ needs to be provided by high layer for pre-emption check. However, if the resource is signaled via periodic resource reservation, pre-emption check for the resource is not necessary.</w:t>
      </w:r>
    </w:p>
    <w:p w14:paraId="269B101D" w14:textId="285DCE5E" w:rsidR="00E26361" w:rsidRDefault="00E26361" w:rsidP="00E26361">
      <w:pPr>
        <w:pStyle w:val="B1"/>
        <w:ind w:left="0" w:firstLine="0"/>
        <w:jc w:val="both"/>
        <w:rPr>
          <w:rFonts w:eastAsiaTheme="minorEastAsia"/>
          <w:lang w:val="en-US" w:eastAsia="zh-CN"/>
        </w:rPr>
      </w:pPr>
      <w:r>
        <w:rPr>
          <w:rFonts w:eastAsia="Calibri"/>
          <w:lang w:val="en-US"/>
        </w:rPr>
        <w:t xml:space="preserve">Based on the above analysis, the following propose and TP are made. </w:t>
      </w:r>
    </w:p>
    <w:p w14:paraId="747DA916" w14:textId="3840EAF8" w:rsidR="00E26361" w:rsidRDefault="00E26361" w:rsidP="00E26361">
      <w:pPr>
        <w:pStyle w:val="a4"/>
        <w:jc w:val="both"/>
        <w:rPr>
          <w:i/>
        </w:rPr>
      </w:pPr>
      <w:bookmarkStart w:id="14" w:name="_Ref47549014"/>
      <w:r>
        <w:rPr>
          <w:i/>
        </w:rPr>
        <w:t xml:space="preserve">Proposal </w:t>
      </w:r>
      <w:r>
        <w:rPr>
          <w:i/>
        </w:rPr>
        <w:fldChar w:fldCharType="begin"/>
      </w:r>
      <w:r>
        <w:rPr>
          <w:i/>
        </w:rPr>
        <w:instrText xml:space="preserve"> SEQ Proposal \* ARABIC </w:instrText>
      </w:r>
      <w:r>
        <w:rPr>
          <w:i/>
        </w:rPr>
        <w:fldChar w:fldCharType="separate"/>
      </w:r>
      <w:r w:rsidR="00E06830">
        <w:rPr>
          <w:i/>
          <w:noProof/>
        </w:rPr>
        <w:t>4</w:t>
      </w:r>
      <w:r>
        <w:rPr>
          <w:i/>
        </w:rPr>
        <w:fldChar w:fldCharType="end"/>
      </w:r>
      <w:r w:rsidRPr="00B22E73">
        <w:rPr>
          <w:i/>
        </w:rPr>
        <w:t>:</w:t>
      </w:r>
      <w:r>
        <w:rPr>
          <w:i/>
        </w:rPr>
        <w:t xml:space="preserve"> </w:t>
      </w:r>
      <w:r w:rsidRPr="00E26361">
        <w:rPr>
          <w:i/>
        </w:rPr>
        <w:t xml:space="preserve">In clause 8.1.4 TS38.213, </w:t>
      </w:r>
      <w:r>
        <w:rPr>
          <w:i/>
        </w:rPr>
        <w:t>add restrictions to the resource sets</w:t>
      </w:r>
      <w:r w:rsidRPr="001F759E">
        <w:rPr>
          <w:i/>
        </w:rPr>
        <w:t xml:space="preserve">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2</m:t>
            </m:r>
          </m:sub>
        </m:sSub>
        <m:r>
          <m:rPr>
            <m:sty m:val="bi"/>
          </m:rPr>
          <w:rPr>
            <w:rFonts w:ascii="Cambria Math" w:hAnsi="Cambria Math"/>
          </w:rPr>
          <m:t xml:space="preserve">,…) </m:t>
        </m:r>
      </m:oMath>
      <w:r w:rsidRPr="00E26361">
        <w:rPr>
          <w:i/>
        </w:rPr>
        <w:t xml:space="preserve">and </w:t>
      </w:r>
      <m:oMath>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r</m:t>
            </m:r>
          </m:e>
          <m:sub>
            <m:r>
              <m:rPr>
                <m:sty m:val="bi"/>
              </m:rPr>
              <w:rPr>
                <w:rFonts w:ascii="Cambria Math" w:hAnsi="Cambria Math"/>
              </w:rPr>
              <m:t>1</m:t>
            </m:r>
          </m:sub>
          <m:sup>
            <m:r>
              <m:rPr>
                <m:sty m:val="bi"/>
              </m:rPr>
              <w:rPr>
                <w:rFonts w:ascii="Cambria Math" w:hAnsi="Cambria Math"/>
              </w:rPr>
              <m:t>'</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r</m:t>
            </m:r>
          </m:e>
          <m:sub>
            <m:r>
              <m:rPr>
                <m:sty m:val="bi"/>
              </m:rPr>
              <w:rPr>
                <w:rFonts w:ascii="Cambria Math" w:hAnsi="Cambria Math"/>
              </w:rPr>
              <m:t>2</m:t>
            </m:r>
          </m:sub>
          <m:sup>
            <m:r>
              <m:rPr>
                <m:sty m:val="bi"/>
              </m:rPr>
              <w:rPr>
                <w:rFonts w:ascii="Cambria Math" w:hAnsi="Cambria Math"/>
              </w:rPr>
              <m:t>'</m:t>
            </m:r>
          </m:sup>
        </m:sSubSup>
        <m:r>
          <m:rPr>
            <m:sty m:val="bi"/>
          </m:rPr>
          <w:rPr>
            <w:rFonts w:ascii="Cambria Math" w:hAnsi="Cambria Math"/>
          </w:rPr>
          <m:t>,…)</m:t>
        </m:r>
      </m:oMath>
      <w:r w:rsidRPr="00E26361">
        <w:rPr>
          <w:rFonts w:hint="eastAsia"/>
          <w:i/>
        </w:rPr>
        <w:t xml:space="preserve"> </w:t>
      </w:r>
      <w:r w:rsidRPr="00E26361">
        <w:rPr>
          <w:i/>
        </w:rPr>
        <w:t>which are subject to re-evaluation and pre-emption check, respectively.</w:t>
      </w:r>
      <w:bookmarkEnd w:id="14"/>
    </w:p>
    <w:p w14:paraId="716D1322" w14:textId="51F215C0" w:rsidR="00B22F92" w:rsidRDefault="00B22F92" w:rsidP="00B22F92">
      <w:pPr>
        <w:pStyle w:val="a4"/>
        <w:jc w:val="both"/>
        <w:rPr>
          <w:i/>
        </w:rPr>
      </w:pPr>
      <w:bookmarkStart w:id="15" w:name="_Ref47549015"/>
      <w:r>
        <w:rPr>
          <w:i/>
        </w:rPr>
        <w:t xml:space="preserve">Proposal </w:t>
      </w:r>
      <w:r>
        <w:rPr>
          <w:i/>
        </w:rPr>
        <w:fldChar w:fldCharType="begin"/>
      </w:r>
      <w:r>
        <w:rPr>
          <w:i/>
        </w:rPr>
        <w:instrText xml:space="preserve"> SEQ Proposal \* ARABIC </w:instrText>
      </w:r>
      <w:r>
        <w:rPr>
          <w:i/>
        </w:rPr>
        <w:fldChar w:fldCharType="separate"/>
      </w:r>
      <w:r w:rsidR="00E06830">
        <w:rPr>
          <w:i/>
          <w:noProof/>
        </w:rPr>
        <w:t>5</w:t>
      </w:r>
      <w:r>
        <w:rPr>
          <w:i/>
        </w:rPr>
        <w:fldChar w:fldCharType="end"/>
      </w:r>
      <w:r w:rsidRPr="00B22E73">
        <w:rPr>
          <w:i/>
        </w:rPr>
        <w:t>:</w:t>
      </w:r>
      <w:r>
        <w:rPr>
          <w:i/>
        </w:rPr>
        <w:t xml:space="preserve"> Capture the TP for </w:t>
      </w:r>
      <w:r w:rsidRPr="00E26361">
        <w:rPr>
          <w:i/>
        </w:rPr>
        <w:t>clause 8.1.4 TS38.21</w:t>
      </w:r>
      <w:r w:rsidR="00DC5559">
        <w:rPr>
          <w:i/>
        </w:rPr>
        <w:t>4</w:t>
      </w:r>
      <w:r w:rsidRPr="00E26361">
        <w:rPr>
          <w:i/>
        </w:rPr>
        <w:t>.</w:t>
      </w:r>
      <w:bookmarkEnd w:id="15"/>
    </w:p>
    <w:p w14:paraId="3FD34C88" w14:textId="77777777" w:rsidR="00B22F92" w:rsidRPr="006F5D25" w:rsidRDefault="00B22F92" w:rsidP="00B22F92">
      <w:pPr>
        <w:spacing w:before="120" w:after="120" w:line="256" w:lineRule="auto"/>
        <w:rPr>
          <w:b/>
          <w:lang w:eastAsia="zh-CN"/>
        </w:rPr>
      </w:pPr>
      <w:r w:rsidRPr="004A784A">
        <w:rPr>
          <w:b/>
          <w:color w:val="FF0000"/>
          <w:lang w:eastAsia="zh-CN"/>
        </w:rPr>
        <w:t xml:space="preserve">---------------------------------------- Start of </w:t>
      </w:r>
      <w:r>
        <w:rPr>
          <w:b/>
          <w:color w:val="FF0000"/>
          <w:lang w:eastAsia="zh-CN"/>
        </w:rPr>
        <w:t>Draft TP</w:t>
      </w:r>
      <w:r w:rsidRPr="00E463E0">
        <w:rPr>
          <w:b/>
          <w:color w:val="FF0000"/>
          <w:lang w:eastAsia="zh-CN"/>
        </w:rPr>
        <w:t xml:space="preserve"> of </w:t>
      </w:r>
      <w:r>
        <w:rPr>
          <w:b/>
          <w:color w:val="FF0000"/>
          <w:lang w:eastAsia="zh-CN"/>
        </w:rPr>
        <w:t>TS 38.</w:t>
      </w:r>
      <w:r w:rsidRPr="00E463E0">
        <w:rPr>
          <w:b/>
          <w:color w:val="FF0000"/>
          <w:lang w:eastAsia="zh-CN"/>
        </w:rPr>
        <w:t>21</w:t>
      </w:r>
      <w:r>
        <w:rPr>
          <w:rFonts w:eastAsiaTheme="minorEastAsia"/>
          <w:b/>
          <w:color w:val="FF0000"/>
          <w:lang w:eastAsia="zh-CN"/>
        </w:rPr>
        <w:t>4</w:t>
      </w:r>
      <w:r w:rsidRPr="006F5D25">
        <w:rPr>
          <w:b/>
          <w:color w:val="FF0000"/>
          <w:lang w:eastAsia="zh-CN"/>
        </w:rPr>
        <w:t xml:space="preserve"> -----------------------------</w:t>
      </w:r>
      <w:r w:rsidRPr="004A784A">
        <w:rPr>
          <w:b/>
          <w:color w:val="FF0000"/>
          <w:lang w:eastAsia="zh-CN"/>
        </w:rPr>
        <w:t>--</w:t>
      </w:r>
      <w:r w:rsidRPr="006F5D25">
        <w:rPr>
          <w:b/>
          <w:color w:val="FF0000"/>
          <w:lang w:eastAsia="zh-CN"/>
        </w:rPr>
        <w:t>-</w:t>
      </w:r>
    </w:p>
    <w:p w14:paraId="29F427EF" w14:textId="50DCEE5C" w:rsidR="00B22F92" w:rsidRDefault="00B22F92" w:rsidP="00B22F92">
      <w:pPr>
        <w:rPr>
          <w:rFonts w:ascii="Arial" w:hAnsi="Arial"/>
          <w:szCs w:val="20"/>
        </w:rPr>
      </w:pPr>
      <w:r w:rsidRPr="00145353">
        <w:rPr>
          <w:rFonts w:ascii="Arial" w:hAnsi="Arial"/>
          <w:szCs w:val="20"/>
        </w:rPr>
        <w:t>8.</w:t>
      </w:r>
      <w:r>
        <w:rPr>
          <w:rFonts w:ascii="Arial" w:hAnsi="Arial"/>
          <w:szCs w:val="20"/>
        </w:rPr>
        <w:t xml:space="preserve">1.4 </w:t>
      </w:r>
      <w:r w:rsidRPr="008E4C5E">
        <w:rPr>
          <w:rFonts w:ascii="Arial" w:hAnsi="Arial"/>
          <w:szCs w:val="20"/>
        </w:rPr>
        <w:t>UE procedure for determining the subset of resources to be reported to higher layers in PSSCH resource selection in sidelink resource allocation mode 2</w:t>
      </w:r>
    </w:p>
    <w:p w14:paraId="6AE9696F" w14:textId="1DD4BB28" w:rsidR="00B22F92" w:rsidRPr="008E4C5E" w:rsidRDefault="00B22F92" w:rsidP="008E4C5E">
      <w:pPr>
        <w:ind w:left="1" w:firstLine="1"/>
        <w:rPr>
          <w:rFonts w:eastAsia="Calibri"/>
          <w:sz w:val="20"/>
          <w:szCs w:val="20"/>
          <w:lang w:eastAsia="en-GB"/>
        </w:rPr>
      </w:pPr>
      <w:r w:rsidRPr="008E4C5E">
        <w:rPr>
          <w:rFonts w:eastAsia="Calibri"/>
          <w:sz w:val="20"/>
          <w:szCs w:val="20"/>
          <w:lang w:eastAsia="en-GB"/>
        </w:rPr>
        <w:t>…</w:t>
      </w:r>
    </w:p>
    <w:p w14:paraId="11F6050F" w14:textId="77777777" w:rsidR="00B22F92" w:rsidRPr="0036078B" w:rsidRDefault="00B22F92" w:rsidP="00B22F92">
      <w:pPr>
        <w:pStyle w:val="B1"/>
        <w:rPr>
          <w:rFonts w:eastAsia="Calibri"/>
          <w:lang w:val="en-US"/>
        </w:rPr>
      </w:pPr>
      <w:r w:rsidRPr="0036078B">
        <w:rPr>
          <w:rFonts w:eastAsia="Calibri"/>
          <w:lang w:val="en-US"/>
        </w:rPr>
        <w:t>-</w:t>
      </w:r>
      <w:r w:rsidRPr="0036078B">
        <w:rPr>
          <w:rFonts w:eastAsia="Calibri"/>
          <w:lang w:val="en-US"/>
        </w:rPr>
        <w:tab/>
        <w:t xml:space="preserve">if the higher layer requests </w:t>
      </w:r>
      <w:r w:rsidRPr="0036078B">
        <w:t>the UE to determine a subset of resources from which the higher layer will select resources for PSSCH/PSCCH transmission</w:t>
      </w:r>
      <w:r w:rsidRPr="0036078B" w:rsidDel="00AE4827">
        <w:rPr>
          <w:rFonts w:eastAsia="Calibri"/>
          <w:lang w:val="en-US"/>
        </w:rPr>
        <w:t xml:space="preserve"> </w:t>
      </w:r>
      <w:r w:rsidRPr="0036078B">
        <w:rPr>
          <w:rFonts w:eastAsia="Calibri"/>
          <w:lang w:val="en-US"/>
        </w:rPr>
        <w:t xml:space="preserve">as part of re-evaluation or pre-emption procedure, the higher layer provides a set of resources </w:t>
      </w:r>
      <m:oMath>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0</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1</m:t>
            </m:r>
          </m:sub>
        </m:sSub>
        <m:r>
          <w:rPr>
            <w:rFonts w:ascii="Cambria Math" w:eastAsia="Calibri" w:hAnsi="Cambria Math"/>
            <w:lang w:val="en-US"/>
          </w:rPr>
          <m:t>,</m:t>
        </m:r>
        <m:sSub>
          <m:sSubPr>
            <m:ctrlPr>
              <w:rPr>
                <w:rFonts w:ascii="Cambria Math" w:eastAsia="Calibri" w:hAnsi="Cambria Math"/>
                <w:i/>
                <w:lang w:val="en-US"/>
              </w:rPr>
            </m:ctrlPr>
          </m:sSubPr>
          <m:e>
            <m:r>
              <w:rPr>
                <w:rFonts w:ascii="Cambria Math" w:eastAsia="Calibri" w:hAnsi="Cambria Math"/>
                <w:lang w:val="en-US"/>
              </w:rPr>
              <m:t>r</m:t>
            </m:r>
          </m:e>
          <m:sub>
            <m:r>
              <w:rPr>
                <w:rFonts w:ascii="Cambria Math" w:eastAsia="Calibri" w:hAnsi="Cambria Math"/>
                <w:lang w:val="en-US"/>
              </w:rPr>
              <m:t>2</m:t>
            </m:r>
          </m:sub>
        </m:sSub>
        <m:r>
          <w:rPr>
            <w:rFonts w:ascii="Cambria Math" w:eastAsia="Calibri" w:hAnsi="Cambria Math"/>
            <w:lang w:val="en-US"/>
          </w:rPr>
          <m:t xml:space="preserve">,…) </m:t>
        </m:r>
      </m:oMath>
      <w:r w:rsidRPr="0036078B">
        <w:rPr>
          <w:rFonts w:eastAsia="Calibri"/>
          <w:lang w:val="en-US"/>
        </w:rPr>
        <w:t xml:space="preserve">which may be subject to re-evaluation and a set of resources </w:t>
      </w:r>
      <m:oMath>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0</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1</m:t>
            </m:r>
          </m:sub>
          <m:sup>
            <m:r>
              <w:rPr>
                <w:rFonts w:ascii="Cambria Math" w:eastAsia="Calibri" w:hAnsi="Cambria Math"/>
                <w:lang w:val="en-US"/>
              </w:rPr>
              <m:t>'</m:t>
            </m:r>
          </m:sup>
        </m:sSubSup>
        <m:r>
          <w:rPr>
            <w:rFonts w:ascii="Cambria Math" w:eastAsia="Calibri" w:hAnsi="Cambria Math"/>
            <w:lang w:val="en-US"/>
          </w:rPr>
          <m:t>,</m:t>
        </m:r>
        <m:sSubSup>
          <m:sSubSupPr>
            <m:ctrlPr>
              <w:rPr>
                <w:rFonts w:ascii="Cambria Math" w:eastAsia="Calibri" w:hAnsi="Cambria Math"/>
                <w:i/>
                <w:lang w:val="en-US"/>
              </w:rPr>
            </m:ctrlPr>
          </m:sSubSupPr>
          <m:e>
            <m:r>
              <w:rPr>
                <w:rFonts w:ascii="Cambria Math" w:eastAsia="Calibri" w:hAnsi="Cambria Math"/>
                <w:lang w:val="en-US"/>
              </w:rPr>
              <m:t>r</m:t>
            </m:r>
          </m:e>
          <m:sub>
            <m:r>
              <w:rPr>
                <w:rFonts w:ascii="Cambria Math" w:eastAsia="Calibri" w:hAnsi="Cambria Math"/>
                <w:lang w:val="en-US"/>
              </w:rPr>
              <m:t>2</m:t>
            </m:r>
          </m:sub>
          <m:sup>
            <m:r>
              <w:rPr>
                <w:rFonts w:ascii="Cambria Math" w:eastAsia="Calibri" w:hAnsi="Cambria Math"/>
                <w:lang w:val="en-US"/>
              </w:rPr>
              <m:t>'</m:t>
            </m:r>
          </m:sup>
        </m:sSubSup>
        <m:r>
          <w:rPr>
            <w:rFonts w:ascii="Cambria Math" w:eastAsia="Calibri" w:hAnsi="Cambria Math"/>
            <w:lang w:val="en-US"/>
          </w:rPr>
          <m:t xml:space="preserve">,…) </m:t>
        </m:r>
      </m:oMath>
      <w:r w:rsidRPr="0036078B">
        <w:rPr>
          <w:rFonts w:eastAsia="Calibri"/>
          <w:lang w:val="en-US"/>
        </w:rPr>
        <w:t>which may be subject to pre-emption.</w:t>
      </w:r>
    </w:p>
    <w:p w14:paraId="262CCBB8" w14:textId="71E132B4" w:rsidR="00B22F92" w:rsidRDefault="00B22F92" w:rsidP="00B22F92">
      <w:pPr>
        <w:pStyle w:val="B1"/>
        <w:ind w:left="852"/>
        <w:jc w:val="both"/>
        <w:rPr>
          <w:rFonts w:eastAsia="Calibri"/>
          <w:lang w:val="en-US"/>
        </w:rPr>
      </w:pPr>
      <w:r w:rsidRPr="0036078B">
        <w:rPr>
          <w:rFonts w:eastAsia="Calibri"/>
          <w:lang w:val="en-US"/>
        </w:rPr>
        <w:t>-</w:t>
      </w:r>
      <w:r w:rsidRPr="0036078B">
        <w:rPr>
          <w:rFonts w:eastAsia="Calibri"/>
          <w:lang w:val="en-US"/>
        </w:rPr>
        <w:tab/>
      </w:r>
      <w:r w:rsidRPr="00372CCA">
        <w:rPr>
          <w:rFonts w:eastAsia="Calibri"/>
          <w:lang w:val="en-US"/>
        </w:rPr>
        <w:t>it is up to UE implementation to determine the subset of resources as requested by higher layers</w:t>
      </w:r>
      <w:r w:rsidRPr="0036078B">
        <w:rPr>
          <w:rFonts w:eastAsia="Calibri"/>
          <w:lang w:val="en-US"/>
        </w:rPr>
        <w:t xml:space="preserve"> before or after the slot </w:t>
      </w:r>
      <m:oMath>
        <m:sSubSup>
          <m:sSubSupPr>
            <m:ctrlPr>
              <w:rPr>
                <w:rFonts w:ascii="Cambria Math" w:eastAsia="Calibri" w:hAnsi="Cambria Math"/>
                <w:lang w:val="en-US"/>
              </w:rPr>
            </m:ctrlPr>
          </m:sSubSupPr>
          <m:e>
            <m:r>
              <w:rPr>
                <w:rFonts w:ascii="Cambria Math" w:eastAsia="Calibri" w:hAnsi="Cambria Math"/>
                <w:lang w:val="en-US"/>
              </w:rPr>
              <m:t>r</m:t>
            </m:r>
          </m:e>
          <m:sub>
            <m:r>
              <w:rPr>
                <w:rFonts w:ascii="Cambria Math" w:eastAsia="Calibri" w:hAnsi="Cambria Math"/>
                <w:lang w:val="en-US"/>
              </w:rPr>
              <m:t>i</m:t>
            </m:r>
          </m:sub>
          <m:sup>
            <m:r>
              <m:rPr>
                <m:sty m:val="p"/>
              </m:rPr>
              <w:rPr>
                <w:rFonts w:ascii="Cambria Math" w:eastAsia="Calibri" w:hAnsi="Cambria Math"/>
                <w:lang w:val="en-US"/>
              </w:rPr>
              <m:t>''</m:t>
            </m:r>
          </m:sup>
        </m:sSubSup>
      </m:oMath>
      <w:r w:rsidRPr="0036078B">
        <w:rPr>
          <w:rFonts w:eastAsia="Calibri"/>
          <w:lang w:val="en-US"/>
        </w:rPr>
        <w:t xml:space="preserve"> - </w:t>
      </w:r>
      <m:oMath>
        <m:sSub>
          <m:sSubPr>
            <m:ctrlPr>
              <w:rPr>
                <w:rFonts w:ascii="Cambria Math" w:eastAsia="Calibri" w:hAnsi="Cambria Math"/>
                <w:lang w:val="en-US"/>
              </w:rPr>
            </m:ctrlPr>
          </m:sSubPr>
          <m:e>
            <m:r>
              <w:rPr>
                <w:rFonts w:ascii="Cambria Math" w:eastAsia="Calibri" w:hAnsi="Cambria Math"/>
                <w:lang w:val="en-US"/>
              </w:rPr>
              <m:t>T</m:t>
            </m:r>
          </m:e>
          <m:sub>
            <m:r>
              <m:rPr>
                <m:sty m:val="p"/>
              </m:rPr>
              <w:rPr>
                <w:rFonts w:ascii="Cambria Math" w:eastAsia="Calibri" w:hAnsi="Cambria Math"/>
                <w:lang w:val="en-US"/>
              </w:rPr>
              <m:t>3</m:t>
            </m:r>
          </m:sub>
        </m:sSub>
      </m:oMath>
      <w:r w:rsidRPr="0036078B">
        <w:rPr>
          <w:rFonts w:eastAsia="Calibri"/>
          <w:lang w:val="en-US"/>
        </w:rPr>
        <w:t xml:space="preserve">, where </w:t>
      </w:r>
      <m:oMath>
        <m:sSubSup>
          <m:sSubSupPr>
            <m:ctrlPr>
              <w:rPr>
                <w:rFonts w:ascii="Cambria Math" w:eastAsia="Calibri" w:hAnsi="Cambria Math"/>
                <w:lang w:val="en-US"/>
              </w:rPr>
            </m:ctrlPr>
          </m:sSubSupPr>
          <m:e>
            <m:r>
              <w:rPr>
                <w:rFonts w:ascii="Cambria Math" w:eastAsia="Calibri" w:hAnsi="Cambria Math"/>
                <w:lang w:val="en-US"/>
              </w:rPr>
              <m:t>r</m:t>
            </m:r>
          </m:e>
          <m:sub>
            <m:r>
              <w:rPr>
                <w:rFonts w:ascii="Cambria Math" w:eastAsia="Calibri" w:hAnsi="Cambria Math"/>
                <w:lang w:val="en-US"/>
              </w:rPr>
              <m:t>i</m:t>
            </m:r>
          </m:sub>
          <m:sup>
            <m:r>
              <m:rPr>
                <m:sty m:val="p"/>
              </m:rPr>
              <w:rPr>
                <w:rFonts w:ascii="Cambria Math" w:eastAsia="Calibri" w:hAnsi="Cambria Math"/>
                <w:lang w:val="en-US"/>
              </w:rPr>
              <m:t>''</m:t>
            </m:r>
          </m:sup>
        </m:sSubSup>
      </m:oMath>
      <w:r w:rsidRPr="0036078B">
        <w:rPr>
          <w:rFonts w:eastAsia="Calibri"/>
          <w:lang w:val="en-US"/>
        </w:rPr>
        <w:t xml:space="preserve"> is the slot with the smallest slot index among </w:t>
      </w:r>
      <m:oMath>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r</m:t>
            </m:r>
          </m:e>
          <m:sub>
            <m:r>
              <m:rPr>
                <m:sty m:val="p"/>
              </m:rPr>
              <w:rPr>
                <w:rFonts w:ascii="Cambria Math" w:eastAsia="Calibri" w:hAnsi="Cambria Math"/>
                <w:lang w:val="en-US"/>
              </w:rPr>
              <m:t>0</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r</m:t>
            </m:r>
          </m:e>
          <m:sub>
            <m:r>
              <m:rPr>
                <m:sty m:val="p"/>
              </m:rPr>
              <w:rPr>
                <w:rFonts w:ascii="Cambria Math" w:eastAsia="Calibri" w:hAnsi="Cambria Math"/>
                <w:lang w:val="en-US"/>
              </w:rPr>
              <m:t>1</m:t>
            </m:r>
          </m:sub>
        </m:sSub>
        <m:r>
          <m:rPr>
            <m:sty m:val="p"/>
          </m:rPr>
          <w:rPr>
            <w:rFonts w:ascii="Cambria Math" w:eastAsia="Calibri" w:hAnsi="Cambria Math"/>
            <w:lang w:val="en-US"/>
          </w:rPr>
          <m:t>,</m:t>
        </m:r>
        <m:sSub>
          <m:sSubPr>
            <m:ctrlPr>
              <w:rPr>
                <w:rFonts w:ascii="Cambria Math" w:eastAsia="Calibri" w:hAnsi="Cambria Math"/>
                <w:lang w:val="en-US"/>
              </w:rPr>
            </m:ctrlPr>
          </m:sSubPr>
          <m:e>
            <m:r>
              <w:rPr>
                <w:rFonts w:ascii="Cambria Math" w:eastAsia="Calibri" w:hAnsi="Cambria Math"/>
                <w:lang w:val="en-US"/>
              </w:rPr>
              <m:t>r</m:t>
            </m:r>
          </m:e>
          <m:sub>
            <m:r>
              <m:rPr>
                <m:sty m:val="p"/>
              </m:rPr>
              <w:rPr>
                <w:rFonts w:ascii="Cambria Math" w:eastAsia="Calibri" w:hAnsi="Cambria Math"/>
                <w:lang w:val="en-US"/>
              </w:rPr>
              <m:t>2</m:t>
            </m:r>
          </m:sub>
        </m:sSub>
        <m:r>
          <m:rPr>
            <m:sty m:val="p"/>
          </m:rPr>
          <w:rPr>
            <w:rFonts w:ascii="Cambria Math" w:eastAsia="Calibri" w:hAnsi="Cambria Math"/>
            <w:lang w:val="en-US"/>
          </w:rPr>
          <m:t xml:space="preserve">,…) </m:t>
        </m:r>
      </m:oMath>
      <w:r w:rsidRPr="0036078B">
        <w:rPr>
          <w:rFonts w:eastAsia="Calibri"/>
          <w:lang w:val="en-US"/>
        </w:rPr>
        <w:t xml:space="preserve">and </w:t>
      </w:r>
      <m:oMath>
        <m:r>
          <m:rPr>
            <m:sty m:val="p"/>
          </m:rPr>
          <w:rPr>
            <w:rFonts w:ascii="Cambria Math" w:eastAsia="Calibri" w:hAnsi="Cambria Math"/>
            <w:lang w:val="en-US"/>
          </w:rPr>
          <m:t>(</m:t>
        </m:r>
        <m:sSubSup>
          <m:sSubSupPr>
            <m:ctrlPr>
              <w:rPr>
                <w:rFonts w:ascii="Cambria Math" w:eastAsia="Calibri" w:hAnsi="Cambria Math"/>
                <w:lang w:val="en-US"/>
              </w:rPr>
            </m:ctrlPr>
          </m:sSubSupPr>
          <m:e>
            <m:r>
              <w:rPr>
                <w:rFonts w:ascii="Cambria Math" w:eastAsia="Calibri" w:hAnsi="Cambria Math"/>
                <w:lang w:val="en-US"/>
              </w:rPr>
              <m:t>r</m:t>
            </m:r>
          </m:e>
          <m:sub>
            <m:r>
              <m:rPr>
                <m:sty m:val="p"/>
              </m:rPr>
              <w:rPr>
                <w:rFonts w:ascii="Cambria Math" w:eastAsia="Calibri" w:hAnsi="Cambria Math"/>
                <w:lang w:val="en-US"/>
              </w:rPr>
              <m:t>0</m:t>
            </m:r>
          </m:sub>
          <m:sup>
            <m:r>
              <m:rPr>
                <m:sty m:val="p"/>
              </m:rPr>
              <w:rPr>
                <w:rFonts w:ascii="Cambria Math" w:eastAsia="Calibri" w:hAnsi="Cambria Math"/>
                <w:lang w:val="en-US"/>
              </w:rPr>
              <m:t>'</m:t>
            </m:r>
          </m:sup>
        </m:sSubSup>
        <m:r>
          <m:rPr>
            <m:sty m:val="p"/>
          </m:rPr>
          <w:rPr>
            <w:rFonts w:ascii="Cambria Math" w:eastAsia="Calibri" w:hAnsi="Cambria Math"/>
            <w:lang w:val="en-US"/>
          </w:rPr>
          <m:t>,</m:t>
        </m:r>
        <m:sSubSup>
          <m:sSubSupPr>
            <m:ctrlPr>
              <w:rPr>
                <w:rFonts w:ascii="Cambria Math" w:eastAsia="Calibri" w:hAnsi="Cambria Math"/>
                <w:lang w:val="en-US"/>
              </w:rPr>
            </m:ctrlPr>
          </m:sSubSupPr>
          <m:e>
            <m:r>
              <w:rPr>
                <w:rFonts w:ascii="Cambria Math" w:eastAsia="Calibri" w:hAnsi="Cambria Math"/>
                <w:lang w:val="en-US"/>
              </w:rPr>
              <m:t>r</m:t>
            </m:r>
          </m:e>
          <m:sub>
            <m:r>
              <m:rPr>
                <m:sty m:val="p"/>
              </m:rPr>
              <w:rPr>
                <w:rFonts w:ascii="Cambria Math" w:eastAsia="Calibri" w:hAnsi="Cambria Math"/>
                <w:lang w:val="en-US"/>
              </w:rPr>
              <m:t>1</m:t>
            </m:r>
          </m:sub>
          <m:sup>
            <m:r>
              <m:rPr>
                <m:sty m:val="p"/>
              </m:rPr>
              <w:rPr>
                <w:rFonts w:ascii="Cambria Math" w:eastAsia="Calibri" w:hAnsi="Cambria Math"/>
                <w:lang w:val="en-US"/>
              </w:rPr>
              <m:t>'</m:t>
            </m:r>
          </m:sup>
        </m:sSubSup>
        <m:r>
          <m:rPr>
            <m:sty m:val="p"/>
          </m:rPr>
          <w:rPr>
            <w:rFonts w:ascii="Cambria Math" w:eastAsia="Calibri" w:hAnsi="Cambria Math"/>
            <w:lang w:val="en-US"/>
          </w:rPr>
          <m:t>,</m:t>
        </m:r>
        <m:sSubSup>
          <m:sSubSupPr>
            <m:ctrlPr>
              <w:rPr>
                <w:rFonts w:ascii="Cambria Math" w:eastAsia="Calibri" w:hAnsi="Cambria Math"/>
                <w:lang w:val="en-US"/>
              </w:rPr>
            </m:ctrlPr>
          </m:sSubSupPr>
          <m:e>
            <m:r>
              <w:rPr>
                <w:rFonts w:ascii="Cambria Math" w:eastAsia="Calibri" w:hAnsi="Cambria Math"/>
                <w:lang w:val="en-US"/>
              </w:rPr>
              <m:t>r</m:t>
            </m:r>
          </m:e>
          <m:sub>
            <m:r>
              <m:rPr>
                <m:sty m:val="p"/>
              </m:rPr>
              <w:rPr>
                <w:rFonts w:ascii="Cambria Math" w:eastAsia="Calibri" w:hAnsi="Cambria Math"/>
                <w:lang w:val="en-US"/>
              </w:rPr>
              <m:t>2</m:t>
            </m:r>
          </m:sub>
          <m:sup>
            <m:r>
              <m:rPr>
                <m:sty m:val="p"/>
              </m:rPr>
              <w:rPr>
                <w:rFonts w:ascii="Cambria Math" w:eastAsia="Calibri" w:hAnsi="Cambria Math"/>
                <w:lang w:val="en-US"/>
              </w:rPr>
              <m:t>'</m:t>
            </m:r>
          </m:sup>
        </m:sSubSup>
        <m:r>
          <m:rPr>
            <m:sty m:val="p"/>
          </m:rPr>
          <w:rPr>
            <w:rFonts w:ascii="Cambria Math" w:eastAsia="Calibri" w:hAnsi="Cambria Math"/>
            <w:lang w:val="en-US"/>
          </w:rPr>
          <m:t xml:space="preserve">,…) </m:t>
        </m:r>
      </m:oMath>
      <w:r w:rsidRPr="0036078B">
        <w:rPr>
          <w:rFonts w:eastAsia="Calibri"/>
          <w:lang w:val="en-US"/>
        </w:rPr>
        <w:t xml:space="preserve">, and </w:t>
      </w:r>
      <m:oMath>
        <m:sSub>
          <m:sSubPr>
            <m:ctrlPr>
              <w:rPr>
                <w:rFonts w:ascii="Cambria Math" w:eastAsia="Calibri" w:hAnsi="Cambria Math"/>
                <w:lang w:val="en-US"/>
              </w:rPr>
            </m:ctrlPr>
          </m:sSubPr>
          <m:e>
            <m:r>
              <w:rPr>
                <w:rFonts w:ascii="Cambria Math" w:eastAsia="Calibri" w:hAnsi="Cambria Math"/>
                <w:lang w:val="en-US"/>
              </w:rPr>
              <m:t>T</m:t>
            </m:r>
          </m:e>
          <m:sub>
            <m:r>
              <m:rPr>
                <m:sty m:val="p"/>
              </m:rPr>
              <w:rPr>
                <w:rFonts w:ascii="Cambria Math" w:eastAsia="Calibri" w:hAnsi="Cambria Math"/>
                <w:lang w:val="en-US"/>
              </w:rPr>
              <m:t>3</m:t>
            </m:r>
          </m:sub>
        </m:sSub>
      </m:oMath>
      <w:r w:rsidRPr="0036078B">
        <w:rPr>
          <w:rFonts w:eastAsia="Calibri"/>
          <w:lang w:val="en-US"/>
        </w:rPr>
        <w:t xml:space="preserve"> is equal to </w:t>
      </w:r>
      <m:oMath>
        <m:sSubSup>
          <m:sSubSupPr>
            <m:ctrlPr>
              <w:rPr>
                <w:rFonts w:ascii="Cambria Math" w:eastAsia="Calibri" w:hAnsi="Cambria Math"/>
                <w:lang w:val="en-US"/>
              </w:rPr>
            </m:ctrlPr>
          </m:sSubSupPr>
          <m:e>
            <m:r>
              <w:rPr>
                <w:rFonts w:ascii="Cambria Math" w:eastAsia="Calibri" w:hAnsi="Cambria Math"/>
                <w:lang w:val="en-US"/>
              </w:rPr>
              <m:t>T</m:t>
            </m:r>
          </m:e>
          <m:sub>
            <m:r>
              <w:rPr>
                <w:rFonts w:ascii="Cambria Math" w:eastAsia="Calibri" w:hAnsi="Cambria Math"/>
                <w:lang w:val="en-US"/>
              </w:rPr>
              <m:t>proc</m:t>
            </m:r>
            <m:r>
              <m:rPr>
                <m:sty m:val="p"/>
              </m:rPr>
              <w:rPr>
                <w:rFonts w:ascii="Cambria Math" w:eastAsia="Calibri" w:hAnsi="Cambria Math"/>
                <w:lang w:val="en-US"/>
              </w:rPr>
              <m:t>,1</m:t>
            </m:r>
          </m:sub>
          <m:sup>
            <m:r>
              <w:rPr>
                <w:rFonts w:ascii="Cambria Math" w:eastAsia="Calibri" w:hAnsi="Cambria Math"/>
                <w:lang w:val="en-US"/>
              </w:rPr>
              <m:t>SL</m:t>
            </m:r>
          </m:sup>
        </m:sSubSup>
      </m:oMath>
      <w:r w:rsidRPr="0036078B">
        <w:rPr>
          <w:rFonts w:eastAsia="Calibri"/>
          <w:lang w:val="en-US"/>
        </w:rPr>
        <w:t xml:space="preserve">, </w:t>
      </w:r>
      <w:r w:rsidRPr="00372CCA">
        <w:rPr>
          <w:rFonts w:eastAsia="Calibri"/>
          <w:lang w:val="en-US"/>
        </w:rPr>
        <w:t xml:space="preserve">where </w:t>
      </w:r>
      <m:oMath>
        <m:sSubSup>
          <m:sSubSupPr>
            <m:ctrlPr>
              <w:rPr>
                <w:rFonts w:ascii="Cambria Math" w:eastAsia="Calibri" w:hAnsi="Cambria Math"/>
                <w:lang w:val="en-US"/>
              </w:rPr>
            </m:ctrlPr>
          </m:sSubSupPr>
          <m:e>
            <m:r>
              <w:rPr>
                <w:rFonts w:ascii="Cambria Math" w:eastAsia="Calibri" w:hAnsi="Cambria Math"/>
                <w:lang w:val="en-US"/>
              </w:rPr>
              <m:t>T</m:t>
            </m:r>
          </m:e>
          <m:sub>
            <m:r>
              <w:rPr>
                <w:rFonts w:ascii="Cambria Math" w:eastAsia="Calibri" w:hAnsi="Cambria Math"/>
                <w:lang w:val="en-US"/>
              </w:rPr>
              <m:t>proc</m:t>
            </m:r>
            <m:r>
              <m:rPr>
                <m:sty m:val="p"/>
              </m:rPr>
              <w:rPr>
                <w:rFonts w:ascii="Cambria Math" w:eastAsia="Calibri" w:hAnsi="Cambria Math"/>
                <w:lang w:val="en-US"/>
              </w:rPr>
              <m:t>,1</m:t>
            </m:r>
          </m:sub>
          <m:sup>
            <m:r>
              <w:rPr>
                <w:rFonts w:ascii="Cambria Math" w:eastAsia="Calibri" w:hAnsi="Cambria Math"/>
                <w:lang w:val="en-US"/>
              </w:rPr>
              <m:t>SL</m:t>
            </m:r>
          </m:sup>
        </m:sSubSup>
        <m:r>
          <m:rPr>
            <m:sty m:val="p"/>
          </m:rPr>
          <w:rPr>
            <w:rFonts w:ascii="Cambria Math" w:eastAsia="Calibri" w:hAnsi="Cambria Math"/>
            <w:lang w:val="en-US"/>
          </w:rPr>
          <m:t xml:space="preserve"> </m:t>
        </m:r>
      </m:oMath>
      <w:r w:rsidRPr="00372CCA">
        <w:rPr>
          <w:rFonts w:eastAsia="Calibri"/>
          <w:lang w:val="en-US"/>
        </w:rPr>
        <w:t xml:space="preserve"> is defined in slots in Table 8.1.4-2 where </w:t>
      </w:r>
      <m:oMath>
        <m:sSub>
          <m:sSubPr>
            <m:ctrlPr>
              <w:rPr>
                <w:rFonts w:ascii="Cambria Math" w:eastAsia="Calibri" w:hAnsi="Cambria Math"/>
                <w:lang w:val="en-US"/>
              </w:rPr>
            </m:ctrlPr>
          </m:sSubPr>
          <m:e>
            <m:r>
              <w:rPr>
                <w:rFonts w:ascii="Cambria Math" w:eastAsia="Calibri" w:hAnsi="Cambria Math"/>
                <w:lang w:val="en-US"/>
              </w:rPr>
              <m:t>μ</m:t>
            </m:r>
          </m:e>
          <m:sub>
            <m:r>
              <w:rPr>
                <w:rFonts w:ascii="Cambria Math" w:eastAsia="Calibri" w:hAnsi="Cambria Math"/>
                <w:lang w:val="en-US"/>
              </w:rPr>
              <m:t>SL</m:t>
            </m:r>
          </m:sub>
        </m:sSub>
      </m:oMath>
      <w:r w:rsidRPr="00372CCA">
        <w:rPr>
          <w:rFonts w:eastAsia="Calibri"/>
          <w:lang w:val="en-US"/>
        </w:rPr>
        <w:t xml:space="preserve"> is the SCS configuration of the SL BW</w:t>
      </w:r>
      <w:r w:rsidR="00013A80">
        <w:rPr>
          <w:rFonts w:eastAsia="Calibri"/>
          <w:lang w:val="en-US"/>
        </w:rPr>
        <w:t>.</w:t>
      </w:r>
    </w:p>
    <w:p w14:paraId="1F901F52" w14:textId="69EA2FE6" w:rsidR="00B22F92" w:rsidRPr="00013A80" w:rsidRDefault="00B22F92" w:rsidP="00B22F92">
      <w:pPr>
        <w:pStyle w:val="B1"/>
        <w:ind w:left="852"/>
        <w:jc w:val="both"/>
        <w:rPr>
          <w:rFonts w:eastAsiaTheme="minorEastAsia"/>
          <w:color w:val="FF0000"/>
          <w:lang w:val="en-US" w:eastAsia="zh-CN"/>
        </w:rPr>
      </w:pPr>
      <w:r w:rsidRPr="00013A80">
        <w:rPr>
          <w:rFonts w:eastAsia="Calibri"/>
          <w:color w:val="FF0000"/>
          <w:lang w:val="en-US"/>
        </w:rPr>
        <w:t>-</w:t>
      </w:r>
      <w:r w:rsidRPr="00013A80">
        <w:rPr>
          <w:rFonts w:eastAsia="Calibri"/>
          <w:color w:val="FF0000"/>
          <w:lang w:val="en-US"/>
        </w:rPr>
        <w:tab/>
        <w:t xml:space="preserve">The set of resources </w:t>
      </w:r>
      <m:oMath>
        <m:r>
          <m:rPr>
            <m:sty m:val="p"/>
          </m:rPr>
          <w:rPr>
            <w:rFonts w:ascii="Cambria Math" w:eastAsia="Calibri"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r</m:t>
            </m:r>
          </m:e>
          <m:sub>
            <m:r>
              <m:rPr>
                <m:sty m:val="p"/>
              </m:rPr>
              <w:rPr>
                <w:rFonts w:ascii="Cambria Math" w:eastAsia="Calibri" w:hAnsi="Cambria Math"/>
                <w:color w:val="FF0000"/>
                <w:lang w:val="en-US"/>
              </w:rPr>
              <m:t>0</m:t>
            </m:r>
          </m:sub>
        </m:sSub>
        <m:r>
          <m:rPr>
            <m:sty m:val="p"/>
          </m:rPr>
          <w:rPr>
            <w:rFonts w:ascii="Cambria Math" w:eastAsia="Calibri"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r</m:t>
            </m:r>
          </m:e>
          <m:sub>
            <m:r>
              <m:rPr>
                <m:sty m:val="p"/>
              </m:rPr>
              <w:rPr>
                <w:rFonts w:ascii="Cambria Math" w:eastAsia="Calibri" w:hAnsi="Cambria Math"/>
                <w:color w:val="FF0000"/>
                <w:lang w:val="en-US"/>
              </w:rPr>
              <m:t>1</m:t>
            </m:r>
          </m:sub>
        </m:sSub>
        <m:r>
          <m:rPr>
            <m:sty m:val="p"/>
          </m:rPr>
          <w:rPr>
            <w:rFonts w:ascii="Cambria Math" w:eastAsia="Calibri"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r</m:t>
            </m:r>
          </m:e>
          <m:sub>
            <m:r>
              <m:rPr>
                <m:sty m:val="p"/>
              </m:rPr>
              <w:rPr>
                <w:rFonts w:ascii="Cambria Math" w:eastAsia="Calibri" w:hAnsi="Cambria Math"/>
                <w:color w:val="FF0000"/>
                <w:lang w:val="en-US"/>
              </w:rPr>
              <m:t>2</m:t>
            </m:r>
          </m:sub>
        </m:sSub>
        <m:r>
          <m:rPr>
            <m:sty m:val="p"/>
          </m:rPr>
          <w:rPr>
            <w:rFonts w:ascii="Cambria Math" w:eastAsia="Calibri" w:hAnsi="Cambria Math"/>
            <w:color w:val="FF0000"/>
            <w:lang w:val="en-US"/>
          </w:rPr>
          <m:t>,…)</m:t>
        </m:r>
      </m:oMath>
      <w:r w:rsidRPr="00013A80">
        <w:rPr>
          <w:rFonts w:eastAsia="Calibri"/>
          <w:color w:val="FF0000"/>
          <w:lang w:val="en-US"/>
        </w:rPr>
        <w:t xml:space="preserve"> only includes resources selected by higher layer but not signaled in SCI format 1-A</w:t>
      </w:r>
      <w:r w:rsidR="00013A80" w:rsidRPr="00013A80">
        <w:rPr>
          <w:rFonts w:eastAsia="Calibri"/>
          <w:color w:val="FF0000"/>
          <w:lang w:val="en-US"/>
        </w:rPr>
        <w:t>.</w:t>
      </w:r>
      <w:r w:rsidRPr="00013A80">
        <w:rPr>
          <w:rFonts w:eastAsia="Calibri"/>
          <w:color w:val="FF0000"/>
          <w:lang w:val="en-US"/>
        </w:rPr>
        <w:t xml:space="preserve"> </w:t>
      </w:r>
      <w:r w:rsidR="00013A80" w:rsidRPr="00013A80">
        <w:rPr>
          <w:rFonts w:eastAsia="Calibri"/>
          <w:color w:val="FF0000"/>
          <w:lang w:val="en-US"/>
        </w:rPr>
        <w:t>F</w:t>
      </w:r>
      <w:r w:rsidRPr="00902645">
        <w:rPr>
          <w:rFonts w:eastAsia="Malgun Gothic"/>
          <w:color w:val="FF0000"/>
          <w:lang w:val="en-US" w:eastAsia="ko-KR"/>
        </w:rPr>
        <w:t xml:space="preserve">or </w:t>
      </w:r>
      <w:r w:rsidRPr="00902645">
        <w:rPr>
          <w:color w:val="FF0000"/>
          <w:lang w:val="en-US"/>
        </w:rPr>
        <w:t xml:space="preserve">the resource(s) to be signaled first time at the moment </w:t>
      </w:r>
      <m:oMath>
        <m:r>
          <w:rPr>
            <w:rFonts w:ascii="Cambria Math" w:eastAsia="Calibri" w:hAnsi="Cambria Math"/>
            <w:color w:val="FF0000"/>
            <w:lang w:val="en-US"/>
          </w:rPr>
          <m:t>m</m:t>
        </m:r>
      </m:oMath>
      <w:r w:rsidRPr="00902645">
        <w:rPr>
          <w:color w:val="FF0000"/>
          <w:lang w:val="en-US"/>
        </w:rPr>
        <w:t xml:space="preserve">, if </w:t>
      </w:r>
      <w:r w:rsidRPr="00013A80">
        <w:rPr>
          <w:rFonts w:eastAsia="Calibri"/>
          <w:color w:val="FF0000"/>
          <w:lang w:val="en-US"/>
        </w:rPr>
        <w:t xml:space="preserve">higher layer requests </w:t>
      </w:r>
      <w:r w:rsidRPr="00902645">
        <w:rPr>
          <w:color w:val="FF0000"/>
          <w:lang w:val="en-US"/>
        </w:rPr>
        <w:t>the UE to determine a subset of resources at time instance</w:t>
      </w:r>
      <w:r w:rsidRPr="00902645">
        <w:rPr>
          <w:i/>
          <w:color w:val="FF0000"/>
          <w:lang w:val="en-US"/>
        </w:rPr>
        <w:t xml:space="preserve"> </w:t>
      </w:r>
      <m:oMath>
        <m:r>
          <w:rPr>
            <w:rFonts w:ascii="Cambria Math" w:eastAsia="Calibri" w:hAnsi="Cambria Math"/>
            <w:color w:val="FF0000"/>
            <w:lang w:val="en-US"/>
          </w:rPr>
          <m:t>m-</m:t>
        </m:r>
        <m:sSub>
          <m:sSubPr>
            <m:ctrlPr>
              <w:rPr>
                <w:rFonts w:ascii="Cambria Math" w:eastAsia="Calibri" w:hAnsi="Cambria Math"/>
                <w:i/>
                <w:color w:val="FF0000"/>
                <w:lang w:val="en-US"/>
              </w:rPr>
            </m:ctrlPr>
          </m:sSubPr>
          <m:e>
            <m:r>
              <w:rPr>
                <w:rFonts w:ascii="Cambria Math" w:eastAsia="Calibri" w:hAnsi="Cambria Math"/>
                <w:color w:val="FF0000"/>
                <w:lang w:val="en-US"/>
              </w:rPr>
              <m:t>T</m:t>
            </m:r>
          </m:e>
          <m:sub>
            <m:r>
              <w:rPr>
                <w:rFonts w:ascii="Cambria Math" w:eastAsia="Calibri" w:hAnsi="Cambria Math"/>
                <w:color w:val="FF0000"/>
                <w:lang w:val="en-US"/>
              </w:rPr>
              <m:t>3</m:t>
            </m:r>
          </m:sub>
        </m:sSub>
      </m:oMath>
      <w:r w:rsidRPr="00013A80">
        <w:rPr>
          <w:rFonts w:eastAsia="Calibri"/>
          <w:color w:val="FF0000"/>
          <w:lang w:val="en-US"/>
        </w:rPr>
        <w:t xml:space="preserve">, the set of resources </w:t>
      </w:r>
      <m:oMath>
        <m:r>
          <m:rPr>
            <m:sty m:val="p"/>
          </m:rPr>
          <w:rPr>
            <w:rFonts w:ascii="Cambria Math" w:eastAsia="Calibri"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r</m:t>
            </m:r>
          </m:e>
          <m:sub>
            <m:r>
              <m:rPr>
                <m:sty m:val="p"/>
              </m:rPr>
              <w:rPr>
                <w:rFonts w:ascii="Cambria Math" w:eastAsia="Calibri" w:hAnsi="Cambria Math"/>
                <w:color w:val="FF0000"/>
                <w:lang w:val="en-US"/>
              </w:rPr>
              <m:t>0</m:t>
            </m:r>
          </m:sub>
        </m:sSub>
        <m:r>
          <m:rPr>
            <m:sty m:val="p"/>
          </m:rPr>
          <w:rPr>
            <w:rFonts w:ascii="Cambria Math" w:eastAsia="Calibri"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r</m:t>
            </m:r>
          </m:e>
          <m:sub>
            <m:r>
              <m:rPr>
                <m:sty m:val="p"/>
              </m:rPr>
              <w:rPr>
                <w:rFonts w:ascii="Cambria Math" w:eastAsia="Calibri" w:hAnsi="Cambria Math"/>
                <w:color w:val="FF0000"/>
                <w:lang w:val="en-US"/>
              </w:rPr>
              <m:t>1</m:t>
            </m:r>
          </m:sub>
        </m:sSub>
        <m:r>
          <m:rPr>
            <m:sty m:val="p"/>
          </m:rPr>
          <w:rPr>
            <w:rFonts w:ascii="Cambria Math" w:eastAsia="Calibri" w:hAnsi="Cambria Math"/>
            <w:color w:val="FF0000"/>
            <w:lang w:val="en-US"/>
          </w:rPr>
          <m:t>,</m:t>
        </m:r>
        <m:sSub>
          <m:sSubPr>
            <m:ctrlPr>
              <w:rPr>
                <w:rFonts w:ascii="Cambria Math" w:eastAsia="Calibri" w:hAnsi="Cambria Math"/>
                <w:color w:val="FF0000"/>
                <w:lang w:val="en-US"/>
              </w:rPr>
            </m:ctrlPr>
          </m:sSubPr>
          <m:e>
            <m:r>
              <w:rPr>
                <w:rFonts w:ascii="Cambria Math" w:eastAsia="Calibri" w:hAnsi="Cambria Math"/>
                <w:color w:val="FF0000"/>
                <w:lang w:val="en-US"/>
              </w:rPr>
              <m:t>r</m:t>
            </m:r>
          </m:e>
          <m:sub>
            <m:r>
              <m:rPr>
                <m:sty m:val="p"/>
              </m:rPr>
              <w:rPr>
                <w:rFonts w:ascii="Cambria Math" w:eastAsia="Calibri" w:hAnsi="Cambria Math"/>
                <w:color w:val="FF0000"/>
                <w:lang w:val="en-US"/>
              </w:rPr>
              <m:t>2</m:t>
            </m:r>
          </m:sub>
        </m:sSub>
        <m:r>
          <m:rPr>
            <m:sty m:val="p"/>
          </m:rPr>
          <w:rPr>
            <w:rFonts w:ascii="Cambria Math" w:eastAsia="Calibri" w:hAnsi="Cambria Math"/>
            <w:color w:val="FF0000"/>
            <w:lang w:val="en-US"/>
          </w:rPr>
          <m:t>,…)</m:t>
        </m:r>
      </m:oMath>
      <w:r w:rsidRPr="00013A80">
        <w:rPr>
          <w:rFonts w:eastAsiaTheme="minorEastAsia"/>
          <w:color w:val="FF0000"/>
          <w:lang w:val="en-US" w:eastAsia="zh-CN"/>
        </w:rPr>
        <w:t xml:space="preserve"> at least includes</w:t>
      </w:r>
      <w:r w:rsidRPr="00902645">
        <w:rPr>
          <w:color w:val="FF0000"/>
          <w:lang w:val="en-US"/>
        </w:rPr>
        <w:t xml:space="preserve"> the resource(s) to be signaled first time at the moment </w:t>
      </w:r>
      <m:oMath>
        <m:r>
          <w:rPr>
            <w:rFonts w:ascii="Cambria Math" w:eastAsia="Calibri" w:hAnsi="Cambria Math"/>
            <w:color w:val="FF0000"/>
            <w:lang w:val="en-US"/>
          </w:rPr>
          <m:t>m</m:t>
        </m:r>
      </m:oMath>
      <w:r w:rsidRPr="00013A80">
        <w:rPr>
          <w:rFonts w:eastAsiaTheme="minorEastAsia"/>
          <w:color w:val="FF0000"/>
          <w:lang w:val="en-US" w:eastAsia="zh-CN"/>
        </w:rPr>
        <w:t>.</w:t>
      </w:r>
    </w:p>
    <w:p w14:paraId="770E5F95" w14:textId="1AA40F8E" w:rsidR="00B22F92" w:rsidRPr="00013A80" w:rsidRDefault="00B22F92" w:rsidP="00B22F92">
      <w:pPr>
        <w:pStyle w:val="B1"/>
        <w:ind w:left="852"/>
        <w:jc w:val="both"/>
        <w:rPr>
          <w:rFonts w:eastAsiaTheme="minorEastAsia"/>
          <w:color w:val="FF0000"/>
          <w:lang w:val="en-US" w:eastAsia="zh-CN"/>
        </w:rPr>
      </w:pPr>
      <w:r w:rsidRPr="00013A80">
        <w:rPr>
          <w:rFonts w:eastAsia="Calibri"/>
          <w:color w:val="FF0000"/>
          <w:lang w:val="en-US"/>
        </w:rPr>
        <w:t>-</w:t>
      </w:r>
      <w:r w:rsidRPr="00013A80">
        <w:rPr>
          <w:rFonts w:eastAsia="Calibri"/>
          <w:color w:val="FF0000"/>
          <w:lang w:val="en-US"/>
        </w:rPr>
        <w:tab/>
        <w:t>The set of resource</w:t>
      </w:r>
      <w:r w:rsidRPr="00890598">
        <w:rPr>
          <w:rFonts w:eastAsia="Calibri"/>
          <w:color w:val="FF0000"/>
          <w:lang w:val="en-US"/>
        </w:rPr>
        <w:t xml:space="preserve">s </w:t>
      </w:r>
      <m:oMath>
        <m:r>
          <w:rPr>
            <w:rFonts w:ascii="Cambria Math" w:eastAsia="Calibri" w:hAnsi="Cambria Math"/>
            <w:color w:val="FF0000"/>
            <w:lang w:val="en-US"/>
          </w:rPr>
          <m:t>(</m:t>
        </m:r>
        <m:sSubSup>
          <m:sSubSupPr>
            <m:ctrlPr>
              <w:rPr>
                <w:rFonts w:ascii="Cambria Math" w:eastAsia="Calibri" w:hAnsi="Cambria Math"/>
                <w:i/>
                <w:color w:val="FF0000"/>
                <w:lang w:val="en-US"/>
              </w:rPr>
            </m:ctrlPr>
          </m:sSubSupPr>
          <m:e>
            <m:r>
              <w:rPr>
                <w:rFonts w:ascii="Cambria Math" w:eastAsia="Calibri" w:hAnsi="Cambria Math"/>
                <w:color w:val="FF0000"/>
                <w:lang w:val="en-US"/>
              </w:rPr>
              <m:t>r</m:t>
            </m:r>
          </m:e>
          <m:sub>
            <m:r>
              <w:rPr>
                <w:rFonts w:ascii="Cambria Math" w:eastAsia="Calibri" w:hAnsi="Cambria Math"/>
                <w:color w:val="FF0000"/>
                <w:lang w:val="en-US"/>
              </w:rPr>
              <m:t>0</m:t>
            </m:r>
          </m:sub>
          <m:sup>
            <m:r>
              <w:rPr>
                <w:rFonts w:ascii="Cambria Math" w:eastAsia="Calibri" w:hAnsi="Cambria Math" w:hint="eastAsia"/>
                <w:color w:val="FF0000"/>
                <w:lang w:val="en-US"/>
              </w:rPr>
              <m:t>'</m:t>
            </m:r>
          </m:sup>
        </m:sSubSup>
        <m:r>
          <w:rPr>
            <w:rFonts w:ascii="Cambria Math" w:eastAsia="Calibri" w:hAnsi="Cambria Math"/>
            <w:color w:val="FF0000"/>
            <w:lang w:val="en-US"/>
          </w:rPr>
          <m:t>,</m:t>
        </m:r>
        <m:sSubSup>
          <m:sSubSupPr>
            <m:ctrlPr>
              <w:rPr>
                <w:rFonts w:ascii="Cambria Math" w:eastAsia="Calibri" w:hAnsi="Cambria Math"/>
                <w:i/>
                <w:color w:val="FF0000"/>
                <w:lang w:val="en-US"/>
              </w:rPr>
            </m:ctrlPr>
          </m:sSubSupPr>
          <m:e>
            <m:r>
              <w:rPr>
                <w:rFonts w:ascii="Cambria Math" w:eastAsia="Calibri" w:hAnsi="Cambria Math"/>
                <w:color w:val="FF0000"/>
                <w:lang w:val="en-US"/>
              </w:rPr>
              <m:t>r</m:t>
            </m:r>
          </m:e>
          <m:sub>
            <m:r>
              <w:rPr>
                <w:rFonts w:ascii="Cambria Math" w:eastAsia="Calibri" w:hAnsi="Cambria Math"/>
                <w:color w:val="FF0000"/>
                <w:lang w:val="en-US"/>
              </w:rPr>
              <m:t>1</m:t>
            </m:r>
          </m:sub>
          <m:sup>
            <m:r>
              <w:rPr>
                <w:rFonts w:ascii="Cambria Math" w:eastAsia="Calibri" w:hAnsi="Cambria Math" w:hint="eastAsia"/>
                <w:color w:val="FF0000"/>
                <w:lang w:val="en-US"/>
              </w:rPr>
              <m:t>'</m:t>
            </m:r>
          </m:sup>
        </m:sSubSup>
        <m:r>
          <w:rPr>
            <w:rFonts w:ascii="Cambria Math" w:eastAsia="Calibri" w:hAnsi="Cambria Math"/>
            <w:color w:val="FF0000"/>
            <w:lang w:val="en-US"/>
          </w:rPr>
          <m:t>,</m:t>
        </m:r>
        <m:sSubSup>
          <m:sSubSupPr>
            <m:ctrlPr>
              <w:rPr>
                <w:rFonts w:ascii="Cambria Math" w:eastAsia="Calibri" w:hAnsi="Cambria Math"/>
                <w:i/>
                <w:color w:val="FF0000"/>
                <w:lang w:val="en-US"/>
              </w:rPr>
            </m:ctrlPr>
          </m:sSubSupPr>
          <m:e>
            <m:r>
              <w:rPr>
                <w:rFonts w:ascii="Cambria Math" w:eastAsia="Calibri" w:hAnsi="Cambria Math"/>
                <w:color w:val="FF0000"/>
                <w:lang w:val="en-US"/>
              </w:rPr>
              <m:t>r</m:t>
            </m:r>
          </m:e>
          <m:sub>
            <m:r>
              <w:rPr>
                <w:rFonts w:ascii="Cambria Math" w:eastAsia="Calibri" w:hAnsi="Cambria Math"/>
                <w:color w:val="FF0000"/>
                <w:lang w:val="en-US"/>
              </w:rPr>
              <m:t>2</m:t>
            </m:r>
          </m:sub>
          <m:sup>
            <m:r>
              <w:rPr>
                <w:rFonts w:ascii="Cambria Math" w:eastAsia="Calibri" w:hAnsi="Cambria Math" w:hint="eastAsia"/>
                <w:color w:val="FF0000"/>
                <w:lang w:val="en-US"/>
              </w:rPr>
              <m:t>'</m:t>
            </m:r>
          </m:sup>
        </m:sSubSup>
        <m:r>
          <w:rPr>
            <w:rFonts w:ascii="Cambria Math" w:eastAsia="Calibri" w:hAnsi="Cambria Math"/>
            <w:color w:val="FF0000"/>
            <w:lang w:val="en-US"/>
          </w:rPr>
          <m:t>,</m:t>
        </m:r>
        <m:r>
          <w:rPr>
            <w:rFonts w:ascii="Cambria Math" w:eastAsia="Calibri" w:hAnsi="Cambria Math" w:hint="eastAsia"/>
            <w:color w:val="FF0000"/>
            <w:lang w:val="en-US"/>
          </w:rPr>
          <m:t>…</m:t>
        </m:r>
        <m:r>
          <w:rPr>
            <w:rFonts w:ascii="Cambria Math" w:eastAsia="Calibri" w:hAnsi="Cambria Math"/>
            <w:color w:val="FF0000"/>
            <w:lang w:val="en-US"/>
          </w:rPr>
          <m:t>)</m:t>
        </m:r>
      </m:oMath>
      <w:r w:rsidRPr="00890598">
        <w:rPr>
          <w:rFonts w:eastAsia="Calibri"/>
          <w:color w:val="FF0000"/>
          <w:lang w:val="en-US"/>
        </w:rPr>
        <w:t xml:space="preserve"> </w:t>
      </w:r>
      <w:r w:rsidRPr="00013A80">
        <w:rPr>
          <w:rFonts w:eastAsia="Calibri"/>
          <w:color w:val="FF0000"/>
          <w:lang w:val="en-US"/>
        </w:rPr>
        <w:t>only includes resources selected by higher layer and signaled in SCI format 1-A</w:t>
      </w:r>
      <w:r w:rsidR="00013A80" w:rsidRPr="00013A80">
        <w:rPr>
          <w:rFonts w:eastAsia="Calibri"/>
          <w:color w:val="FF0000"/>
          <w:lang w:val="en-US"/>
        </w:rPr>
        <w:t>.</w:t>
      </w:r>
      <w:r w:rsidRPr="00013A80">
        <w:rPr>
          <w:rFonts w:eastAsia="Calibri"/>
          <w:color w:val="FF0000"/>
          <w:lang w:val="en-US"/>
        </w:rPr>
        <w:t xml:space="preserve"> </w:t>
      </w:r>
      <w:r w:rsidR="00013A80" w:rsidRPr="00902645">
        <w:rPr>
          <w:rFonts w:eastAsia="Malgun Gothic"/>
          <w:color w:val="FF0000"/>
          <w:lang w:val="en-US" w:eastAsia="ko-KR"/>
        </w:rPr>
        <w:t>F</w:t>
      </w:r>
      <w:r w:rsidRPr="00902645">
        <w:rPr>
          <w:rFonts w:eastAsia="Malgun Gothic"/>
          <w:color w:val="FF0000"/>
          <w:lang w:val="en-US" w:eastAsia="ko-KR"/>
        </w:rPr>
        <w:t xml:space="preserve">or </w:t>
      </w:r>
      <w:r w:rsidRPr="00902645">
        <w:rPr>
          <w:color w:val="FF0000"/>
          <w:lang w:val="en-US"/>
        </w:rPr>
        <w:t xml:space="preserve">the resource(s) to be signaled time at the moment </w:t>
      </w:r>
      <m:oMath>
        <m:r>
          <w:rPr>
            <w:rFonts w:ascii="Cambria Math" w:eastAsia="Calibri" w:hAnsi="Cambria Math"/>
            <w:color w:val="FF0000"/>
            <w:lang w:val="en-US"/>
          </w:rPr>
          <m:t>m</m:t>
        </m:r>
      </m:oMath>
      <w:r w:rsidRPr="00902645">
        <w:rPr>
          <w:color w:val="FF0000"/>
          <w:lang w:val="en-US"/>
        </w:rPr>
        <w:t xml:space="preserve">, </w:t>
      </w:r>
      <w:r w:rsidRPr="00013A80">
        <w:rPr>
          <w:rFonts w:eastAsia="Calibri"/>
          <w:color w:val="FF0000"/>
          <w:lang w:val="en-US"/>
        </w:rPr>
        <w:t xml:space="preserve">higher layer requests </w:t>
      </w:r>
      <w:r w:rsidRPr="00902645">
        <w:rPr>
          <w:color w:val="FF0000"/>
          <w:lang w:val="en-US"/>
        </w:rPr>
        <w:t>the UE to determine a subset of resources at time instance</w:t>
      </w:r>
      <w:r w:rsidRPr="00902645">
        <w:rPr>
          <w:i/>
          <w:color w:val="FF0000"/>
          <w:lang w:val="en-US"/>
        </w:rPr>
        <w:t xml:space="preserve"> </w:t>
      </w:r>
      <m:oMath>
        <m:r>
          <w:rPr>
            <w:rFonts w:ascii="Cambria Math" w:eastAsia="Calibri" w:hAnsi="Cambria Math"/>
            <w:color w:val="FF0000"/>
            <w:lang w:val="en-US"/>
          </w:rPr>
          <m:t>m-</m:t>
        </m:r>
        <m:sSub>
          <m:sSubPr>
            <m:ctrlPr>
              <w:rPr>
                <w:rFonts w:ascii="Cambria Math" w:eastAsia="Calibri" w:hAnsi="Cambria Math"/>
                <w:i/>
                <w:color w:val="FF0000"/>
                <w:lang w:val="en-US"/>
              </w:rPr>
            </m:ctrlPr>
          </m:sSubPr>
          <m:e>
            <m:r>
              <w:rPr>
                <w:rFonts w:ascii="Cambria Math" w:eastAsia="Calibri" w:hAnsi="Cambria Math"/>
                <w:color w:val="FF0000"/>
                <w:lang w:val="en-US"/>
              </w:rPr>
              <m:t>T</m:t>
            </m:r>
          </m:e>
          <m:sub>
            <m:r>
              <w:rPr>
                <w:rFonts w:ascii="Cambria Math" w:eastAsia="Calibri" w:hAnsi="Cambria Math"/>
                <w:color w:val="FF0000"/>
                <w:lang w:val="en-US"/>
              </w:rPr>
              <m:t>3</m:t>
            </m:r>
          </m:sub>
        </m:sSub>
      </m:oMath>
      <w:r w:rsidRPr="00013A80">
        <w:rPr>
          <w:rFonts w:eastAsia="Calibri"/>
          <w:color w:val="FF0000"/>
          <w:lang w:val="en-US"/>
        </w:rPr>
        <w:t>, the set of resour</w:t>
      </w:r>
      <w:r w:rsidRPr="00D8691E">
        <w:rPr>
          <w:rFonts w:eastAsia="Calibri"/>
          <w:color w:val="FF0000"/>
          <w:lang w:val="en-US"/>
        </w:rPr>
        <w:t xml:space="preserve">ces </w:t>
      </w:r>
      <m:oMath>
        <m:r>
          <w:rPr>
            <w:rFonts w:ascii="Cambria Math" w:eastAsia="Calibri" w:hAnsi="Cambria Math"/>
            <w:color w:val="FF0000"/>
            <w:lang w:val="en-US"/>
          </w:rPr>
          <m:t>(</m:t>
        </m:r>
        <m:sSubSup>
          <m:sSubSupPr>
            <m:ctrlPr>
              <w:rPr>
                <w:rFonts w:ascii="Cambria Math" w:eastAsia="Calibri" w:hAnsi="Cambria Math"/>
                <w:i/>
                <w:color w:val="FF0000"/>
                <w:lang w:val="en-US"/>
              </w:rPr>
            </m:ctrlPr>
          </m:sSubSupPr>
          <m:e>
            <m:r>
              <w:rPr>
                <w:rFonts w:ascii="Cambria Math" w:eastAsia="Calibri" w:hAnsi="Cambria Math"/>
                <w:color w:val="FF0000"/>
                <w:lang w:val="en-US"/>
              </w:rPr>
              <m:t>r</m:t>
            </m:r>
          </m:e>
          <m:sub>
            <m:r>
              <w:rPr>
                <w:rFonts w:ascii="Cambria Math" w:eastAsia="Calibri" w:hAnsi="Cambria Math"/>
                <w:color w:val="FF0000"/>
                <w:lang w:val="en-US"/>
              </w:rPr>
              <m:t>0</m:t>
            </m:r>
          </m:sub>
          <m:sup>
            <m:r>
              <w:rPr>
                <w:rFonts w:ascii="Cambria Math" w:eastAsia="Calibri" w:hAnsi="Cambria Math" w:hint="eastAsia"/>
                <w:color w:val="FF0000"/>
                <w:lang w:val="en-US"/>
              </w:rPr>
              <m:t>'</m:t>
            </m:r>
          </m:sup>
        </m:sSubSup>
        <m:r>
          <w:rPr>
            <w:rFonts w:ascii="Cambria Math" w:eastAsia="Calibri" w:hAnsi="Cambria Math"/>
            <w:color w:val="FF0000"/>
            <w:lang w:val="en-US"/>
          </w:rPr>
          <m:t>,</m:t>
        </m:r>
        <m:sSubSup>
          <m:sSubSupPr>
            <m:ctrlPr>
              <w:rPr>
                <w:rFonts w:ascii="Cambria Math" w:eastAsia="Calibri" w:hAnsi="Cambria Math"/>
                <w:i/>
                <w:color w:val="FF0000"/>
                <w:lang w:val="en-US"/>
              </w:rPr>
            </m:ctrlPr>
          </m:sSubSupPr>
          <m:e>
            <m:r>
              <w:rPr>
                <w:rFonts w:ascii="Cambria Math" w:eastAsia="Calibri" w:hAnsi="Cambria Math"/>
                <w:color w:val="FF0000"/>
                <w:lang w:val="en-US"/>
              </w:rPr>
              <m:t>r</m:t>
            </m:r>
          </m:e>
          <m:sub>
            <m:r>
              <w:rPr>
                <w:rFonts w:ascii="Cambria Math" w:eastAsia="Calibri" w:hAnsi="Cambria Math"/>
                <w:color w:val="FF0000"/>
                <w:lang w:val="en-US"/>
              </w:rPr>
              <m:t>1</m:t>
            </m:r>
          </m:sub>
          <m:sup>
            <m:r>
              <w:rPr>
                <w:rFonts w:ascii="Cambria Math" w:eastAsia="Calibri" w:hAnsi="Cambria Math" w:hint="eastAsia"/>
                <w:color w:val="FF0000"/>
                <w:lang w:val="en-US"/>
              </w:rPr>
              <m:t>'</m:t>
            </m:r>
          </m:sup>
        </m:sSubSup>
        <m:r>
          <w:rPr>
            <w:rFonts w:ascii="Cambria Math" w:eastAsia="Calibri" w:hAnsi="Cambria Math"/>
            <w:color w:val="FF0000"/>
            <w:lang w:val="en-US"/>
          </w:rPr>
          <m:t>,</m:t>
        </m:r>
        <m:sSubSup>
          <m:sSubSupPr>
            <m:ctrlPr>
              <w:rPr>
                <w:rFonts w:ascii="Cambria Math" w:eastAsia="Calibri" w:hAnsi="Cambria Math"/>
                <w:i/>
                <w:color w:val="FF0000"/>
                <w:lang w:val="en-US"/>
              </w:rPr>
            </m:ctrlPr>
          </m:sSubSupPr>
          <m:e>
            <m:r>
              <w:rPr>
                <w:rFonts w:ascii="Cambria Math" w:eastAsia="Calibri" w:hAnsi="Cambria Math"/>
                <w:color w:val="FF0000"/>
                <w:lang w:val="en-US"/>
              </w:rPr>
              <m:t>r</m:t>
            </m:r>
          </m:e>
          <m:sub>
            <m:r>
              <w:rPr>
                <w:rFonts w:ascii="Cambria Math" w:eastAsia="Calibri" w:hAnsi="Cambria Math"/>
                <w:color w:val="FF0000"/>
                <w:lang w:val="en-US"/>
              </w:rPr>
              <m:t>2</m:t>
            </m:r>
          </m:sub>
          <m:sup>
            <m:r>
              <w:rPr>
                <w:rFonts w:ascii="Cambria Math" w:eastAsia="Calibri" w:hAnsi="Cambria Math" w:hint="eastAsia"/>
                <w:color w:val="FF0000"/>
                <w:lang w:val="en-US"/>
              </w:rPr>
              <m:t>'</m:t>
            </m:r>
          </m:sup>
        </m:sSubSup>
        <m:r>
          <w:rPr>
            <w:rFonts w:ascii="Cambria Math" w:eastAsia="Calibri" w:hAnsi="Cambria Math"/>
            <w:color w:val="FF0000"/>
            <w:lang w:val="en-US"/>
          </w:rPr>
          <m:t>,</m:t>
        </m:r>
        <m:r>
          <w:rPr>
            <w:rFonts w:ascii="Cambria Math" w:eastAsia="Calibri" w:hAnsi="Cambria Math" w:hint="eastAsia"/>
            <w:color w:val="FF0000"/>
            <w:lang w:val="en-US"/>
          </w:rPr>
          <m:t>…</m:t>
        </m:r>
        <m:r>
          <w:rPr>
            <w:rFonts w:ascii="Cambria Math" w:eastAsia="Calibri" w:hAnsi="Cambria Math"/>
            <w:color w:val="FF0000"/>
            <w:lang w:val="en-US"/>
          </w:rPr>
          <m:t>)</m:t>
        </m:r>
      </m:oMath>
      <w:r w:rsidRPr="00D8691E">
        <w:rPr>
          <w:rFonts w:eastAsiaTheme="minorEastAsia"/>
          <w:color w:val="FF0000"/>
          <w:lang w:val="en-US" w:eastAsia="zh-CN"/>
        </w:rPr>
        <w:t xml:space="preserve"> </w:t>
      </w:r>
      <w:r w:rsidRPr="00013A80">
        <w:rPr>
          <w:rFonts w:eastAsiaTheme="minorEastAsia"/>
          <w:color w:val="FF0000"/>
          <w:lang w:val="en-US" w:eastAsia="zh-CN"/>
        </w:rPr>
        <w:t>at least includes</w:t>
      </w:r>
      <w:r w:rsidRPr="00902645">
        <w:rPr>
          <w:color w:val="FF0000"/>
          <w:lang w:val="en-US"/>
        </w:rPr>
        <w:t xml:space="preserve"> the resource(s) to be signaled at the moment </w:t>
      </w:r>
      <m:oMath>
        <m:r>
          <w:rPr>
            <w:rFonts w:ascii="Cambria Math" w:eastAsia="Calibri" w:hAnsi="Cambria Math"/>
            <w:color w:val="FF0000"/>
            <w:lang w:val="en-US"/>
          </w:rPr>
          <m:t>m</m:t>
        </m:r>
      </m:oMath>
      <w:r w:rsidRPr="00013A80">
        <w:rPr>
          <w:rFonts w:eastAsiaTheme="minorEastAsia"/>
          <w:color w:val="FF0000"/>
          <w:lang w:val="en-US" w:eastAsia="zh-CN"/>
        </w:rPr>
        <w:t xml:space="preserve"> </w:t>
      </w:r>
      <w:r w:rsidRPr="00013A80">
        <w:rPr>
          <w:rFonts w:eastAsia="Calibri"/>
          <w:color w:val="FF0000"/>
          <w:lang w:val="en-US"/>
        </w:rPr>
        <w:t xml:space="preserve">via </w:t>
      </w:r>
      <w:r w:rsidRPr="00902645">
        <w:rPr>
          <w:rFonts w:eastAsia="Malgun Gothic"/>
          <w:color w:val="FF0000"/>
          <w:lang w:val="en-US" w:eastAsia="ko-KR"/>
        </w:rPr>
        <w:t>"</w:t>
      </w:r>
      <w:r w:rsidRPr="00902645">
        <w:rPr>
          <w:color w:val="FF0000"/>
          <w:lang w:val="en-US" w:eastAsia="ko-KR"/>
        </w:rPr>
        <w:t>Time resource assignment</w:t>
      </w:r>
      <w:r w:rsidRPr="00902645">
        <w:rPr>
          <w:rFonts w:eastAsia="Malgun Gothic"/>
          <w:color w:val="FF0000"/>
          <w:lang w:val="en-US" w:eastAsia="ko-KR"/>
        </w:rPr>
        <w:t>" field of SCI format 1-A</w:t>
      </w:r>
      <w:r w:rsidRPr="00013A80">
        <w:rPr>
          <w:rFonts w:eastAsiaTheme="minorEastAsia"/>
          <w:color w:val="FF0000"/>
          <w:lang w:val="en-US" w:eastAsia="zh-CN"/>
        </w:rPr>
        <w:t>.</w:t>
      </w:r>
    </w:p>
    <w:p w14:paraId="205515AD" w14:textId="62CB533F" w:rsidR="00B22F92" w:rsidRPr="008E4C5E" w:rsidRDefault="00B22F92" w:rsidP="008E4C5E">
      <w:pPr>
        <w:ind w:left="1" w:firstLine="1"/>
        <w:rPr>
          <w:rFonts w:eastAsiaTheme="minorEastAsia"/>
          <w:sz w:val="20"/>
          <w:szCs w:val="20"/>
          <w:lang w:eastAsia="zh-CN"/>
        </w:rPr>
      </w:pPr>
      <w:r>
        <w:rPr>
          <w:rFonts w:eastAsiaTheme="minorEastAsia"/>
          <w:sz w:val="20"/>
          <w:szCs w:val="20"/>
          <w:lang w:eastAsia="zh-CN"/>
        </w:rPr>
        <w:t>…</w:t>
      </w:r>
    </w:p>
    <w:p w14:paraId="24EB6F8A" w14:textId="7361FA8C" w:rsidR="00E26361" w:rsidRPr="00B22F92" w:rsidRDefault="00B22F92" w:rsidP="00B22F92">
      <w:pPr>
        <w:pStyle w:val="a0"/>
        <w:spacing w:before="120"/>
        <w:rPr>
          <w:rFonts w:eastAsiaTheme="minorEastAsia"/>
          <w:lang w:eastAsia="zh-CN"/>
        </w:rPr>
      </w:pPr>
      <w:r w:rsidRPr="006F5D25">
        <w:rPr>
          <w:rFonts w:ascii="Times New Roman" w:hAnsi="Times New Roman"/>
          <w:b/>
          <w:color w:val="FF0000"/>
          <w:sz w:val="24"/>
          <w:lang w:eastAsia="zh-CN"/>
        </w:rPr>
        <w:t xml:space="preserve">---------------------------------------------- End of </w:t>
      </w:r>
      <w:r>
        <w:rPr>
          <w:rFonts w:ascii="Times New Roman" w:hAnsi="Times New Roman"/>
          <w:b/>
          <w:color w:val="FF0000"/>
          <w:sz w:val="24"/>
          <w:lang w:eastAsia="zh-CN"/>
        </w:rPr>
        <w:t>Draft TP</w:t>
      </w:r>
      <w:r w:rsidRPr="006F5D25">
        <w:rPr>
          <w:rFonts w:ascii="Times New Roman" w:hAnsi="Times New Roman"/>
          <w:b/>
          <w:color w:val="FF0000"/>
          <w:sz w:val="24"/>
          <w:lang w:eastAsia="zh-CN"/>
        </w:rPr>
        <w:t xml:space="preserve"> --------------------------------------------</w:t>
      </w:r>
    </w:p>
    <w:p w14:paraId="775489D6" w14:textId="77777777" w:rsidR="00E26361" w:rsidRPr="00E26361" w:rsidRDefault="00E26361" w:rsidP="00E26361">
      <w:pPr>
        <w:pStyle w:val="B1"/>
        <w:ind w:left="0" w:firstLine="0"/>
        <w:jc w:val="both"/>
        <w:rPr>
          <w:rFonts w:eastAsiaTheme="minorEastAsia"/>
          <w:lang w:val="en-US" w:eastAsia="zh-CN"/>
        </w:rPr>
      </w:pPr>
    </w:p>
    <w:p w14:paraId="06115887" w14:textId="5CE9575A" w:rsidR="00B51323" w:rsidRPr="00E26361" w:rsidRDefault="00B51323" w:rsidP="00B51323">
      <w:pPr>
        <w:rPr>
          <w:rFonts w:hAnsi="Times"/>
          <w:sz w:val="20"/>
          <w:szCs w:val="20"/>
          <w:lang w:eastAsia="x-none"/>
        </w:rPr>
      </w:pPr>
    </w:p>
    <w:bookmarkEnd w:id="10"/>
    <w:p w14:paraId="3811A6A8" w14:textId="1C4D4ED9" w:rsidR="00E26C16" w:rsidRPr="005952C2" w:rsidRDefault="00E26C16" w:rsidP="00DA6D37">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5952C2">
        <w:rPr>
          <w:rFonts w:ascii="Arial" w:hAnsi="Arial" w:cs="Times New Roman"/>
          <w:b w:val="0"/>
          <w:bCs w:val="0"/>
          <w:kern w:val="0"/>
          <w:sz w:val="36"/>
          <w:szCs w:val="20"/>
          <w:lang w:eastAsia="en-GB"/>
        </w:rPr>
        <w:t xml:space="preserve">Details </w:t>
      </w:r>
      <w:r w:rsidR="00DB1FA3" w:rsidRPr="005952C2">
        <w:rPr>
          <w:rFonts w:ascii="Arial" w:hAnsi="Arial" w:cs="Times New Roman"/>
          <w:b w:val="0"/>
          <w:bCs w:val="0"/>
          <w:kern w:val="0"/>
          <w:sz w:val="36"/>
          <w:szCs w:val="20"/>
          <w:lang w:eastAsia="en-GB"/>
        </w:rPr>
        <w:t xml:space="preserve">on </w:t>
      </w:r>
      <w:r w:rsidRPr="005952C2">
        <w:rPr>
          <w:rFonts w:ascii="Arial" w:hAnsi="Arial" w:cs="Times New Roman"/>
          <w:b w:val="0"/>
          <w:bCs w:val="0"/>
          <w:kern w:val="0"/>
          <w:sz w:val="36"/>
          <w:szCs w:val="20"/>
          <w:lang w:eastAsia="en-GB"/>
        </w:rPr>
        <w:t>step 1</w:t>
      </w:r>
    </w:p>
    <w:p w14:paraId="725FFCE6" w14:textId="629C6C47" w:rsidR="00773E14" w:rsidRDefault="00593DC4" w:rsidP="00773E14">
      <w:pPr>
        <w:pStyle w:val="2"/>
        <w:numPr>
          <w:ilvl w:val="1"/>
          <w:numId w:val="6"/>
        </w:numPr>
        <w:jc w:val="both"/>
        <w:rPr>
          <w:rFonts w:ascii="Arial" w:eastAsiaTheme="minorEastAsia" w:hAnsi="Arial"/>
          <w:b w:val="0"/>
          <w:lang w:eastAsia="zh-CN"/>
        </w:rPr>
      </w:pPr>
      <w:r w:rsidRPr="00593DC4">
        <w:rPr>
          <w:rFonts w:ascii="Arial" w:eastAsiaTheme="minorEastAsia" w:hAnsi="Arial"/>
          <w:b w:val="0"/>
          <w:lang w:eastAsia="zh-CN"/>
        </w:rPr>
        <w:t>PSSCH-RSRP</w:t>
      </w:r>
    </w:p>
    <w:p w14:paraId="3700EC41" w14:textId="1CD9D838" w:rsidR="00DC180F" w:rsidRDefault="00B655C2" w:rsidP="00DB1FA3">
      <w:pPr>
        <w:pStyle w:val="a0"/>
        <w:rPr>
          <w:rFonts w:eastAsiaTheme="minorEastAsia"/>
          <w:lang w:eastAsia="zh-CN"/>
        </w:rPr>
      </w:pPr>
      <w:r w:rsidRPr="00E92991">
        <w:rPr>
          <w:rFonts w:eastAsia="Batang"/>
          <w:szCs w:val="20"/>
          <w:lang w:eastAsia="x-none"/>
        </w:rPr>
        <w:t xml:space="preserve">It has been agreed to support </w:t>
      </w:r>
      <w:r w:rsidRPr="00E92991">
        <w:rPr>
          <w:rFonts w:ascii="Times New Roman"/>
          <w:szCs w:val="20"/>
          <w:lang w:eastAsia="x-none"/>
        </w:rPr>
        <w:t xml:space="preserve">SL-RSRP measurement based on PSSCH DMRS for NR V2X. </w:t>
      </w:r>
      <w:r>
        <w:rPr>
          <w:rFonts w:ascii="Times New Roman"/>
          <w:szCs w:val="20"/>
          <w:lang w:eastAsia="x-none"/>
        </w:rPr>
        <w:t xml:space="preserve">However, </w:t>
      </w:r>
      <w:r w:rsidRPr="00E92991">
        <w:rPr>
          <w:rFonts w:ascii="Times New Roman"/>
          <w:szCs w:val="20"/>
          <w:lang w:eastAsia="x-none"/>
        </w:rPr>
        <w:t>the number of antenna ports, as well as the pattern, may be dynamically changing between consecutive measurement samples</w:t>
      </w:r>
      <w:r>
        <w:rPr>
          <w:rFonts w:ascii="Times New Roman"/>
          <w:szCs w:val="20"/>
          <w:lang w:eastAsia="x-none"/>
        </w:rPr>
        <w:t xml:space="preserve">, as discussed in </w:t>
      </w:r>
      <w:r w:rsidR="00013A80">
        <w:rPr>
          <w:rFonts w:ascii="Times New Roman"/>
          <w:szCs w:val="20"/>
          <w:lang w:eastAsia="x-none"/>
        </w:rPr>
        <w:fldChar w:fldCharType="begin"/>
      </w:r>
      <w:r w:rsidR="00013A80">
        <w:rPr>
          <w:rFonts w:ascii="Times New Roman"/>
          <w:szCs w:val="20"/>
          <w:lang w:eastAsia="x-none"/>
        </w:rPr>
        <w:instrText xml:space="preserve"> REF _Ref47622469 \r \h </w:instrText>
      </w:r>
      <w:r w:rsidR="00013A80">
        <w:rPr>
          <w:rFonts w:ascii="Times New Roman"/>
          <w:szCs w:val="20"/>
          <w:lang w:eastAsia="x-none"/>
        </w:rPr>
      </w:r>
      <w:r w:rsidR="00013A80">
        <w:rPr>
          <w:rFonts w:ascii="Times New Roman"/>
          <w:szCs w:val="20"/>
          <w:lang w:eastAsia="x-none"/>
        </w:rPr>
        <w:fldChar w:fldCharType="separate"/>
      </w:r>
      <w:r w:rsidR="00E06830">
        <w:rPr>
          <w:rFonts w:ascii="Times New Roman"/>
          <w:szCs w:val="20"/>
          <w:lang w:eastAsia="x-none"/>
        </w:rPr>
        <w:t>[1]</w:t>
      </w:r>
      <w:r w:rsidR="00013A80">
        <w:rPr>
          <w:rFonts w:ascii="Times New Roman"/>
          <w:szCs w:val="20"/>
          <w:lang w:eastAsia="x-none"/>
        </w:rPr>
        <w:fldChar w:fldCharType="end"/>
      </w:r>
      <w:r w:rsidRPr="00E92991">
        <w:rPr>
          <w:rFonts w:ascii="Times New Roman"/>
          <w:szCs w:val="20"/>
          <w:lang w:eastAsia="x-none"/>
        </w:rPr>
        <w:t>.</w:t>
      </w:r>
      <w:r>
        <w:rPr>
          <w:rFonts w:ascii="Times New Roman"/>
          <w:szCs w:val="20"/>
          <w:lang w:eastAsia="x-none"/>
        </w:rPr>
        <w:t xml:space="preserve"> </w:t>
      </w:r>
      <w:r w:rsidRPr="00E92991">
        <w:rPr>
          <w:rFonts w:ascii="Times New Roman"/>
          <w:szCs w:val="20"/>
          <w:lang w:eastAsia="x-none"/>
        </w:rPr>
        <w:t>In RAN4#94-e-bis meeting</w:t>
      </w:r>
      <w:r w:rsidR="003A7248">
        <w:rPr>
          <w:rFonts w:eastAsiaTheme="minorEastAsia"/>
          <w:lang w:eastAsia="zh-CN"/>
        </w:rPr>
        <w:t xml:space="preserve">, it was agreed that </w:t>
      </w:r>
      <w:r w:rsidR="004E328A">
        <w:rPr>
          <w:rFonts w:eastAsiaTheme="minorEastAsia"/>
          <w:lang w:eastAsia="zh-CN"/>
        </w:rPr>
        <w:t>i</w:t>
      </w:r>
      <w:r w:rsidR="004E328A" w:rsidRPr="004E328A">
        <w:rPr>
          <w:rFonts w:eastAsiaTheme="minorEastAsia"/>
          <w:lang w:eastAsia="zh-CN"/>
        </w:rPr>
        <w:t>f power boosting on DMRS multiple port is not applied, the PSSCH-RSRP shall be calculated by the sum of all transmission antenna ports</w:t>
      </w:r>
      <w:r w:rsidR="004E328A">
        <w:rPr>
          <w:rFonts w:eastAsiaTheme="minorEastAsia"/>
          <w:lang w:eastAsia="zh-CN"/>
        </w:rPr>
        <w:t xml:space="preserve">. </w:t>
      </w:r>
      <w:r w:rsidRPr="00E92991">
        <w:rPr>
          <w:rFonts w:ascii="Times New Roman"/>
          <w:szCs w:val="20"/>
          <w:lang w:eastAsia="x-none"/>
        </w:rPr>
        <w:t>However, it has not been captured in TS 38.215</w:t>
      </w:r>
      <w:r w:rsidR="004F570D">
        <w:rPr>
          <w:rFonts w:eastAsiaTheme="minorEastAsia"/>
          <w:lang w:eastAsia="zh-CN"/>
        </w:rPr>
        <w:t xml:space="preserve">. </w:t>
      </w:r>
    </w:p>
    <w:p w14:paraId="6CBF5D30" w14:textId="1B8746CD" w:rsidR="004F570D" w:rsidRDefault="00154A49" w:rsidP="00154A49">
      <w:pPr>
        <w:pStyle w:val="a4"/>
        <w:jc w:val="both"/>
        <w:rPr>
          <w:rFonts w:eastAsiaTheme="minorEastAsia"/>
          <w:i/>
          <w:lang w:eastAsia="zh-CN"/>
        </w:rPr>
      </w:pPr>
      <w:bookmarkStart w:id="16" w:name="_Ref47549016"/>
      <w:bookmarkStart w:id="17" w:name="_Ref37421457"/>
      <w:r>
        <w:rPr>
          <w:i/>
        </w:rPr>
        <w:t xml:space="preserve">Proposal </w:t>
      </w:r>
      <w:r>
        <w:rPr>
          <w:i/>
        </w:rPr>
        <w:fldChar w:fldCharType="begin"/>
      </w:r>
      <w:r>
        <w:rPr>
          <w:i/>
        </w:rPr>
        <w:instrText xml:space="preserve"> SEQ Proposal \* ARABIC </w:instrText>
      </w:r>
      <w:r>
        <w:rPr>
          <w:i/>
        </w:rPr>
        <w:fldChar w:fldCharType="separate"/>
      </w:r>
      <w:r w:rsidR="00E06830">
        <w:rPr>
          <w:i/>
          <w:noProof/>
        </w:rPr>
        <w:t>6</w:t>
      </w:r>
      <w:r>
        <w:rPr>
          <w:i/>
        </w:rPr>
        <w:fldChar w:fldCharType="end"/>
      </w:r>
      <w:r>
        <w:rPr>
          <w:rFonts w:eastAsiaTheme="minorEastAsia"/>
          <w:i/>
          <w:lang w:eastAsia="zh-CN"/>
        </w:rPr>
        <w:t xml:space="preserve">: </w:t>
      </w:r>
      <w:r w:rsidR="00B655C2">
        <w:rPr>
          <w:rFonts w:eastAsiaTheme="minorEastAsia"/>
          <w:i/>
          <w:lang w:eastAsia="zh-CN"/>
        </w:rPr>
        <w:t>Capture</w:t>
      </w:r>
      <w:r w:rsidR="004F570D">
        <w:rPr>
          <w:rFonts w:eastAsiaTheme="minorEastAsia"/>
          <w:i/>
          <w:lang w:eastAsia="zh-CN"/>
        </w:rPr>
        <w:t xml:space="preserve"> the agreements that PSSCH-RSRP shall be calculated by the sum of all transmission antenna ports.</w:t>
      </w:r>
      <w:bookmarkEnd w:id="16"/>
    </w:p>
    <w:bookmarkEnd w:id="17"/>
    <w:p w14:paraId="63B9708B" w14:textId="43F05FE5" w:rsidR="0007639C" w:rsidRDefault="0007639C" w:rsidP="0007639C">
      <w:pPr>
        <w:rPr>
          <w:rFonts w:eastAsiaTheme="minorEastAsia"/>
          <w:sz w:val="20"/>
          <w:szCs w:val="20"/>
          <w:lang w:eastAsia="zh-CN"/>
        </w:rPr>
      </w:pPr>
      <w:r w:rsidRPr="0007639C">
        <w:rPr>
          <w:rFonts w:eastAsiaTheme="minorEastAsia"/>
          <w:sz w:val="20"/>
          <w:szCs w:val="20"/>
          <w:lang w:eastAsia="zh-CN"/>
        </w:rPr>
        <w:t>The following TP for TS 38.21</w:t>
      </w:r>
      <w:r>
        <w:rPr>
          <w:rFonts w:eastAsiaTheme="minorEastAsia"/>
          <w:sz w:val="20"/>
          <w:szCs w:val="20"/>
          <w:lang w:eastAsia="zh-CN"/>
        </w:rPr>
        <w:t>5</w:t>
      </w:r>
      <w:r w:rsidRPr="0007639C">
        <w:rPr>
          <w:rFonts w:eastAsiaTheme="minorEastAsia"/>
          <w:sz w:val="20"/>
          <w:szCs w:val="20"/>
          <w:lang w:eastAsia="zh-CN"/>
        </w:rPr>
        <w:t xml:space="preserve"> is proposed</w:t>
      </w:r>
      <w:r>
        <w:rPr>
          <w:rFonts w:eastAsiaTheme="minorEastAsia" w:hint="eastAsia"/>
          <w:sz w:val="20"/>
          <w:szCs w:val="20"/>
          <w:lang w:eastAsia="zh-CN"/>
        </w:rPr>
        <w:t xml:space="preserve">: </w:t>
      </w:r>
    </w:p>
    <w:p w14:paraId="4C8D480A" w14:textId="77777777" w:rsidR="003A7248" w:rsidRPr="005B4852" w:rsidRDefault="003A7248" w:rsidP="0007639C">
      <w:pPr>
        <w:rPr>
          <w:rFonts w:eastAsiaTheme="minorEastAsia"/>
          <w:sz w:val="20"/>
          <w:szCs w:val="20"/>
          <w:lang w:eastAsia="zh-CN"/>
        </w:rPr>
      </w:pPr>
    </w:p>
    <w:p w14:paraId="41843E7C" w14:textId="23EE9CF1" w:rsidR="003A7248" w:rsidRPr="003A7248" w:rsidRDefault="003A7248" w:rsidP="003A7248">
      <w:pPr>
        <w:rPr>
          <w:rFonts w:ascii="Arial" w:hAnsi="Arial"/>
          <w:color w:val="000000"/>
          <w:sz w:val="20"/>
          <w:szCs w:val="20"/>
          <w:lang w:val="en-GB"/>
        </w:rPr>
      </w:pPr>
      <w:r w:rsidRPr="003A7248">
        <w:rPr>
          <w:rFonts w:ascii="Arial" w:hAnsi="Arial"/>
          <w:color w:val="000000"/>
          <w:sz w:val="20"/>
          <w:szCs w:val="20"/>
          <w:lang w:val="en-GB"/>
        </w:rPr>
        <w:t>5.1.23 PSSCH reference signal received power (PSSCH-RSRP)</w:t>
      </w: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72"/>
        <w:gridCol w:w="7787"/>
      </w:tblGrid>
      <w:tr w:rsidR="003A7248" w:rsidRPr="00DD1A88" w14:paraId="6C0E0305" w14:textId="77777777" w:rsidTr="003A7248">
        <w:trPr>
          <w:cantSplit/>
        </w:trPr>
        <w:tc>
          <w:tcPr>
            <w:tcW w:w="1672" w:type="dxa"/>
            <w:tcBorders>
              <w:top w:val="single" w:sz="4" w:space="0" w:color="auto"/>
              <w:left w:val="single" w:sz="4" w:space="0" w:color="auto"/>
              <w:bottom w:val="single" w:sz="4" w:space="0" w:color="auto"/>
              <w:right w:val="single" w:sz="4" w:space="0" w:color="auto"/>
            </w:tcBorders>
            <w:hideMark/>
          </w:tcPr>
          <w:p w14:paraId="02216CA6" w14:textId="77777777" w:rsidR="003A7248" w:rsidRPr="009958B3" w:rsidRDefault="003A7248" w:rsidP="0013485E">
            <w:pPr>
              <w:keepNext/>
              <w:keepLines/>
              <w:overflowPunct w:val="0"/>
              <w:autoSpaceDE w:val="0"/>
              <w:autoSpaceDN w:val="0"/>
              <w:adjustRightInd w:val="0"/>
              <w:textAlignment w:val="baseline"/>
              <w:rPr>
                <w:b/>
                <w:sz w:val="18"/>
                <w:szCs w:val="20"/>
                <w:lang w:val="en-GB" w:eastAsia="en-GB"/>
              </w:rPr>
            </w:pPr>
            <w:r w:rsidRPr="009958B3">
              <w:rPr>
                <w:b/>
                <w:sz w:val="18"/>
                <w:szCs w:val="20"/>
                <w:lang w:val="en-GB"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751C032" w14:textId="77777777" w:rsidR="003A7248" w:rsidRPr="009958B3" w:rsidRDefault="003A7248" w:rsidP="0013485E">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PSSCH Reference Signal Received Power (PSSCH</w:t>
            </w:r>
            <w:r w:rsidRPr="009958B3">
              <w:rPr>
                <w:sz w:val="18"/>
                <w:szCs w:val="20"/>
                <w:lang w:val="en-GB"/>
              </w:rPr>
              <w:t>-</w:t>
            </w:r>
            <w:r w:rsidRPr="009958B3">
              <w:rPr>
                <w:sz w:val="18"/>
                <w:szCs w:val="20"/>
                <w:lang w:val="en-GB" w:eastAsia="en-GB"/>
              </w:rPr>
              <w:t>RSRP) is defined as the linear average over the power contributions (in [W]) of the resource elements</w:t>
            </w:r>
            <w:r w:rsidRPr="00485469">
              <w:t xml:space="preserve"> </w:t>
            </w:r>
            <w:r w:rsidRPr="009958B3">
              <w:rPr>
                <w:color w:val="FF0000"/>
                <w:sz w:val="18"/>
                <w:szCs w:val="20"/>
                <w:u w:val="single"/>
                <w:lang w:val="en-GB" w:eastAsia="en-GB"/>
              </w:rPr>
              <w:t>of the antenna port(s)</w:t>
            </w:r>
            <w:r w:rsidRPr="009958B3">
              <w:rPr>
                <w:color w:val="FF0000"/>
                <w:sz w:val="18"/>
                <w:szCs w:val="20"/>
                <w:lang w:val="en-GB" w:eastAsia="en-GB"/>
              </w:rPr>
              <w:t xml:space="preserve"> </w:t>
            </w:r>
            <w:r w:rsidRPr="009958B3">
              <w:rPr>
                <w:sz w:val="18"/>
                <w:szCs w:val="20"/>
                <w:lang w:val="en-GB" w:eastAsia="en-GB"/>
              </w:rPr>
              <w:t>that carry demodulation reference signals associated with physical sidelink shared channel (PSSCH).</w:t>
            </w:r>
          </w:p>
          <w:p w14:paraId="7647183A" w14:textId="77777777" w:rsidR="003A7248" w:rsidRPr="009958B3" w:rsidRDefault="003A7248" w:rsidP="0013485E">
            <w:pPr>
              <w:keepNext/>
              <w:keepLines/>
              <w:overflowPunct w:val="0"/>
              <w:autoSpaceDE w:val="0"/>
              <w:autoSpaceDN w:val="0"/>
              <w:adjustRightInd w:val="0"/>
              <w:textAlignment w:val="baseline"/>
              <w:rPr>
                <w:sz w:val="18"/>
                <w:szCs w:val="20"/>
                <w:lang w:val="en-GB" w:eastAsia="en-GB"/>
              </w:rPr>
            </w:pPr>
          </w:p>
          <w:p w14:paraId="00CF880C" w14:textId="6C48A3F9" w:rsidR="00DF2542" w:rsidRPr="009958B3" w:rsidRDefault="00B655C2" w:rsidP="0013485E">
            <w:pPr>
              <w:keepNext/>
              <w:keepLines/>
              <w:overflowPunct w:val="0"/>
              <w:autoSpaceDE w:val="0"/>
              <w:autoSpaceDN w:val="0"/>
              <w:adjustRightInd w:val="0"/>
              <w:textAlignment w:val="baseline"/>
              <w:rPr>
                <w:color w:val="FF0000"/>
                <w:sz w:val="18"/>
                <w:szCs w:val="20"/>
                <w:u w:val="single"/>
                <w:lang w:val="en-GB" w:eastAsia="en-GB"/>
              </w:rPr>
            </w:pPr>
            <w:r w:rsidRPr="009958B3">
              <w:rPr>
                <w:color w:val="FF0000"/>
                <w:sz w:val="18"/>
                <w:szCs w:val="20"/>
                <w:u w:val="single"/>
                <w:lang w:val="en-GB" w:eastAsia="en-GB"/>
              </w:rPr>
              <w:t xml:space="preserve">Demodulation reference signals transmitted on antenna ports 1000 and 1001 </w:t>
            </w:r>
            <w:r>
              <w:rPr>
                <w:color w:val="FF0000"/>
                <w:sz w:val="18"/>
                <w:szCs w:val="20"/>
                <w:u w:val="single"/>
                <w:lang w:val="en-GB" w:eastAsia="en-GB"/>
              </w:rPr>
              <w:t>shall</w:t>
            </w:r>
            <w:r w:rsidRPr="009958B3">
              <w:rPr>
                <w:color w:val="FF0000"/>
                <w:sz w:val="18"/>
                <w:szCs w:val="20"/>
                <w:u w:val="single"/>
                <w:lang w:val="en-GB" w:eastAsia="en-GB"/>
              </w:rPr>
              <w:t xml:space="preserve"> be used for PSSCH-RSRP determination if two antenna ports are indicated</w:t>
            </w:r>
            <w:r w:rsidR="00DF2542">
              <w:rPr>
                <w:color w:val="FF0000"/>
                <w:sz w:val="18"/>
                <w:szCs w:val="20"/>
                <w:u w:val="single"/>
                <w:lang w:val="en-GB" w:eastAsia="en-GB"/>
              </w:rPr>
              <w:t xml:space="preserve">. </w:t>
            </w:r>
          </w:p>
          <w:p w14:paraId="6C63D8A0" w14:textId="77777777" w:rsidR="003A7248" w:rsidRPr="009958B3" w:rsidRDefault="003A7248" w:rsidP="0013485E">
            <w:pPr>
              <w:keepNext/>
              <w:keepLines/>
              <w:overflowPunct w:val="0"/>
              <w:autoSpaceDE w:val="0"/>
              <w:autoSpaceDN w:val="0"/>
              <w:adjustRightInd w:val="0"/>
              <w:textAlignment w:val="baseline"/>
              <w:rPr>
                <w:sz w:val="18"/>
                <w:szCs w:val="20"/>
                <w:lang w:val="en-GB" w:eastAsia="en-GB"/>
              </w:rPr>
            </w:pPr>
          </w:p>
          <w:p w14:paraId="4D7A68A9" w14:textId="77777777" w:rsidR="003A7248" w:rsidRPr="009958B3" w:rsidRDefault="003A7248" w:rsidP="0013485E">
            <w:pPr>
              <w:keepNext/>
              <w:keepLines/>
              <w:overflowPunct w:val="0"/>
              <w:autoSpaceDE w:val="0"/>
              <w:autoSpaceDN w:val="0"/>
              <w:adjustRightInd w:val="0"/>
              <w:textAlignment w:val="baseline"/>
              <w:rPr>
                <w:sz w:val="18"/>
                <w:szCs w:val="20"/>
                <w:lang w:val="en-GB" w:eastAsia="en-GB"/>
              </w:rPr>
            </w:pPr>
            <w:r w:rsidRPr="009958B3">
              <w:rPr>
                <w:sz w:val="18"/>
                <w:szCs w:val="20"/>
                <w:lang w:val="en-GB"/>
              </w:rPr>
              <w:t xml:space="preserve">For frequency range 1, the reference point for the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shall be the antenna connector of the UE. For frequency range 2,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shall be measured based on the combined signal from antenna elements corresponding to a given receiver branch. For frequency range 1 and 2, if receiver diversity is in use by the UE, the reported </w:t>
            </w:r>
            <w:r w:rsidRPr="009958B3">
              <w:rPr>
                <w:sz w:val="18"/>
                <w:szCs w:val="20"/>
                <w:lang w:val="en-GB" w:eastAsia="en-GB"/>
              </w:rPr>
              <w:t>PSSCH</w:t>
            </w:r>
            <w:r w:rsidRPr="009958B3">
              <w:rPr>
                <w:sz w:val="18"/>
                <w:szCs w:val="20"/>
                <w:lang w:val="en-GB"/>
              </w:rPr>
              <w:t xml:space="preserve">-RSRP value shall not be lower than the corresponding </w:t>
            </w:r>
            <w:r w:rsidRPr="009958B3">
              <w:rPr>
                <w:sz w:val="18"/>
                <w:szCs w:val="20"/>
                <w:lang w:val="en-GB" w:eastAsia="en-GB"/>
              </w:rPr>
              <w:t>PSSCH</w:t>
            </w:r>
            <w:r w:rsidRPr="009958B3">
              <w:rPr>
                <w:sz w:val="18"/>
                <w:szCs w:val="20"/>
                <w:lang w:val="en-GB"/>
              </w:rPr>
              <w:t>-</w:t>
            </w:r>
            <w:r w:rsidRPr="009958B3">
              <w:rPr>
                <w:sz w:val="18"/>
                <w:szCs w:val="20"/>
                <w:lang w:val="en-GB" w:eastAsia="en-GB"/>
              </w:rPr>
              <w:t>RSRP</w:t>
            </w:r>
            <w:r w:rsidRPr="009958B3">
              <w:rPr>
                <w:sz w:val="18"/>
                <w:szCs w:val="20"/>
                <w:lang w:val="en-GB"/>
              </w:rPr>
              <w:t xml:space="preserve"> of any of the individual receiver branches.</w:t>
            </w:r>
          </w:p>
        </w:tc>
      </w:tr>
      <w:tr w:rsidR="003A7248" w:rsidRPr="00DD1A88" w14:paraId="0F872EA3" w14:textId="77777777" w:rsidTr="003A7248">
        <w:trPr>
          <w:cantSplit/>
        </w:trPr>
        <w:tc>
          <w:tcPr>
            <w:tcW w:w="1672" w:type="dxa"/>
            <w:tcBorders>
              <w:top w:val="single" w:sz="4" w:space="0" w:color="auto"/>
              <w:left w:val="single" w:sz="4" w:space="0" w:color="auto"/>
              <w:bottom w:val="single" w:sz="4" w:space="0" w:color="auto"/>
              <w:right w:val="single" w:sz="4" w:space="0" w:color="auto"/>
            </w:tcBorders>
            <w:hideMark/>
          </w:tcPr>
          <w:p w14:paraId="7096B8AC" w14:textId="77777777" w:rsidR="003A7248" w:rsidRPr="009958B3" w:rsidRDefault="003A7248" w:rsidP="0013485E">
            <w:pPr>
              <w:keepNext/>
              <w:keepLines/>
              <w:overflowPunct w:val="0"/>
              <w:autoSpaceDE w:val="0"/>
              <w:autoSpaceDN w:val="0"/>
              <w:adjustRightInd w:val="0"/>
              <w:textAlignment w:val="baseline"/>
              <w:rPr>
                <w:b/>
                <w:sz w:val="18"/>
                <w:szCs w:val="20"/>
                <w:lang w:val="en-GB" w:eastAsia="en-GB"/>
              </w:rPr>
            </w:pPr>
            <w:r w:rsidRPr="009958B3">
              <w:rPr>
                <w:b/>
                <w:sz w:val="18"/>
                <w:szCs w:val="20"/>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61378103" w14:textId="77777777" w:rsidR="003A7248" w:rsidRPr="009958B3" w:rsidRDefault="003A7248" w:rsidP="0013485E">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RRC_IDLE intra-frequency,</w:t>
            </w:r>
          </w:p>
          <w:p w14:paraId="295D4AE6" w14:textId="77777777" w:rsidR="003A7248" w:rsidRPr="009958B3" w:rsidRDefault="003A7248" w:rsidP="0013485E">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RRC_IDLE inter-frequency,</w:t>
            </w:r>
          </w:p>
          <w:p w14:paraId="7B0F283A" w14:textId="77777777" w:rsidR="003A7248" w:rsidRPr="009958B3" w:rsidRDefault="003A7248" w:rsidP="0013485E">
            <w:pPr>
              <w:keepNext/>
              <w:keepLines/>
              <w:overflowPunct w:val="0"/>
              <w:autoSpaceDE w:val="0"/>
              <w:autoSpaceDN w:val="0"/>
              <w:adjustRightInd w:val="0"/>
              <w:textAlignment w:val="baseline"/>
              <w:rPr>
                <w:sz w:val="18"/>
                <w:szCs w:val="20"/>
                <w:lang w:val="en-GB" w:eastAsia="en-GB"/>
              </w:rPr>
            </w:pPr>
            <w:r w:rsidRPr="009958B3">
              <w:rPr>
                <w:sz w:val="18"/>
                <w:szCs w:val="20"/>
                <w:lang w:val="en-GB" w:eastAsia="en-GB"/>
              </w:rPr>
              <w:t>RRC_CONNECTED inter-frequency</w:t>
            </w:r>
          </w:p>
        </w:tc>
      </w:tr>
    </w:tbl>
    <w:p w14:paraId="1DFE161A" w14:textId="77777777" w:rsidR="0007639C" w:rsidRPr="0007639C" w:rsidRDefault="0007639C" w:rsidP="0007639C">
      <w:pPr>
        <w:rPr>
          <w:rFonts w:eastAsiaTheme="minorEastAsia"/>
          <w:sz w:val="20"/>
          <w:szCs w:val="20"/>
          <w:lang w:eastAsia="zh-CN"/>
        </w:rPr>
      </w:pPr>
    </w:p>
    <w:p w14:paraId="3D503B82" w14:textId="78D55F7A" w:rsidR="00154A49" w:rsidRDefault="00BF2897" w:rsidP="00154A49">
      <w:pPr>
        <w:pStyle w:val="2"/>
        <w:numPr>
          <w:ilvl w:val="1"/>
          <w:numId w:val="6"/>
        </w:numPr>
        <w:jc w:val="both"/>
        <w:rPr>
          <w:rFonts w:ascii="Arial" w:eastAsiaTheme="minorEastAsia" w:hAnsi="Arial"/>
          <w:b w:val="0"/>
          <w:lang w:eastAsia="zh-CN"/>
        </w:rPr>
      </w:pPr>
      <w:r>
        <w:rPr>
          <w:rFonts w:ascii="Arial" w:eastAsiaTheme="minorEastAsia" w:hAnsi="Arial"/>
          <w:b w:val="0"/>
          <w:lang w:eastAsia="zh-CN"/>
        </w:rPr>
        <w:t>Resource selection considering different transmission types</w:t>
      </w:r>
      <w:r w:rsidR="00D60B1F">
        <w:rPr>
          <w:rFonts w:ascii="Arial" w:eastAsiaTheme="minorEastAsia" w:hAnsi="Arial"/>
          <w:b w:val="0"/>
          <w:lang w:eastAsia="zh-CN"/>
        </w:rPr>
        <w:t xml:space="preserve"> </w:t>
      </w:r>
    </w:p>
    <w:p w14:paraId="2165BE62" w14:textId="29F1C53F" w:rsidR="00802B9E" w:rsidRDefault="00F16B4E" w:rsidP="001A33E9">
      <w:pPr>
        <w:pStyle w:val="a0"/>
        <w:rPr>
          <w:rFonts w:eastAsiaTheme="minorEastAsia"/>
          <w:lang w:eastAsia="zh-CN"/>
        </w:rPr>
      </w:pPr>
      <w:r>
        <w:rPr>
          <w:rFonts w:eastAsiaTheme="minorEastAsia"/>
          <w:lang w:eastAsia="zh-CN"/>
        </w:rPr>
        <w:t>I</w:t>
      </w:r>
      <w:r w:rsidR="001A33E9">
        <w:rPr>
          <w:rFonts w:eastAsiaTheme="minorEastAsia"/>
          <w:lang w:eastAsia="zh-CN"/>
        </w:rPr>
        <w:t xml:space="preserve">n NR V2X, data can transmit in unicast, </w:t>
      </w:r>
      <w:r w:rsidR="001A33E9" w:rsidRPr="001D3A93">
        <w:rPr>
          <w:rFonts w:eastAsiaTheme="minorEastAsia"/>
          <w:noProof/>
          <w:lang w:eastAsia="zh-CN"/>
        </w:rPr>
        <w:t>groupcast</w:t>
      </w:r>
      <w:r w:rsidR="001A33E9">
        <w:rPr>
          <w:rFonts w:eastAsiaTheme="minorEastAsia"/>
          <w:lang w:eastAsia="zh-CN"/>
        </w:rPr>
        <w:t xml:space="preserve"> or broadcast manner</w:t>
      </w:r>
      <w:r w:rsidR="000710C9">
        <w:rPr>
          <w:rFonts w:eastAsiaTheme="minorEastAsia"/>
          <w:lang w:eastAsia="zh-CN"/>
        </w:rPr>
        <w:t>.</w:t>
      </w:r>
      <w:r w:rsidR="001A33E9">
        <w:rPr>
          <w:rFonts w:eastAsiaTheme="minorEastAsia"/>
          <w:lang w:eastAsia="zh-CN"/>
        </w:rPr>
        <w:t xml:space="preserve"> </w:t>
      </w:r>
      <w:r w:rsidR="00B924B1">
        <w:rPr>
          <w:rFonts w:eastAsiaTheme="minorEastAsia"/>
          <w:lang w:eastAsia="zh-CN"/>
        </w:rPr>
        <w:t xml:space="preserve">A UE performing resource (re-)selection should avoid </w:t>
      </w:r>
      <w:r w:rsidR="00C94F48">
        <w:rPr>
          <w:rFonts w:eastAsiaTheme="minorEastAsia"/>
          <w:lang w:eastAsia="zh-CN"/>
        </w:rPr>
        <w:t>selecting</w:t>
      </w:r>
      <w:r w:rsidR="00B924B1">
        <w:rPr>
          <w:rFonts w:eastAsiaTheme="minorEastAsia"/>
          <w:lang w:eastAsia="zh-CN"/>
        </w:rPr>
        <w:t xml:space="preserve"> the resource</w:t>
      </w:r>
      <w:r w:rsidR="00BF2897">
        <w:rPr>
          <w:rFonts w:eastAsiaTheme="minorEastAsia"/>
          <w:lang w:eastAsia="zh-CN"/>
        </w:rPr>
        <w:t>s</w:t>
      </w:r>
      <w:r w:rsidR="00B924B1">
        <w:rPr>
          <w:rFonts w:eastAsiaTheme="minorEastAsia"/>
          <w:lang w:eastAsia="zh-CN"/>
        </w:rPr>
        <w:t xml:space="preserve"> reserved </w:t>
      </w:r>
      <w:r w:rsidR="00BF2897">
        <w:rPr>
          <w:rFonts w:eastAsiaTheme="minorEastAsia"/>
          <w:lang w:eastAsia="zh-CN"/>
        </w:rPr>
        <w:t xml:space="preserve">by other UEs </w:t>
      </w:r>
      <w:r w:rsidR="00B924B1">
        <w:rPr>
          <w:rFonts w:eastAsiaTheme="minorEastAsia"/>
          <w:lang w:eastAsia="zh-CN"/>
        </w:rPr>
        <w:t>for broadcast</w:t>
      </w:r>
      <w:r w:rsidR="006342CC">
        <w:rPr>
          <w:rFonts w:eastAsiaTheme="minorEastAsia"/>
          <w:lang w:eastAsia="zh-CN"/>
        </w:rPr>
        <w:t xml:space="preserve"> or interested groupcast</w:t>
      </w:r>
      <w:r w:rsidR="00B924B1">
        <w:rPr>
          <w:rFonts w:eastAsiaTheme="minorEastAsia"/>
          <w:lang w:eastAsia="zh-CN"/>
        </w:rPr>
        <w:t xml:space="preserve"> </w:t>
      </w:r>
      <w:r w:rsidR="00BF2897">
        <w:rPr>
          <w:rFonts w:eastAsiaTheme="minorEastAsia"/>
          <w:lang w:eastAsia="zh-CN"/>
        </w:rPr>
        <w:t xml:space="preserve">transmission </w:t>
      </w:r>
      <w:r w:rsidR="00DD65AC">
        <w:rPr>
          <w:rFonts w:eastAsiaTheme="minorEastAsia"/>
          <w:lang w:eastAsia="zh-CN"/>
        </w:rPr>
        <w:t xml:space="preserve">to reduce the half-duplex conflict. </w:t>
      </w:r>
      <w:r w:rsidR="008E1496">
        <w:rPr>
          <w:rFonts w:eastAsiaTheme="minorEastAsia"/>
          <w:lang w:eastAsia="zh-CN"/>
        </w:rPr>
        <w:t xml:space="preserve">Therefore, the resource allocation procedure can </w:t>
      </w:r>
      <w:r w:rsidR="00BF2897">
        <w:rPr>
          <w:rFonts w:eastAsiaTheme="minorEastAsia"/>
          <w:lang w:eastAsia="zh-CN"/>
        </w:rPr>
        <w:t>take</w:t>
      </w:r>
      <w:r w:rsidR="008E1496">
        <w:rPr>
          <w:rFonts w:eastAsiaTheme="minorEastAsia"/>
          <w:lang w:eastAsia="zh-CN"/>
        </w:rPr>
        <w:t xml:space="preserve"> into account the transmission type. </w:t>
      </w:r>
      <w:r w:rsidR="006A444B">
        <w:rPr>
          <w:rFonts w:eastAsiaTheme="minorEastAsia"/>
          <w:lang w:eastAsia="zh-CN"/>
        </w:rPr>
        <w:t xml:space="preserve">It is noted that </w:t>
      </w:r>
      <w:r w:rsidR="00802B9E">
        <w:rPr>
          <w:rFonts w:eastAsiaTheme="minorEastAsia" w:hint="eastAsia"/>
          <w:lang w:eastAsia="zh-CN"/>
        </w:rPr>
        <w:t>SCI format 2</w:t>
      </w:r>
      <w:r w:rsidR="006A444B">
        <w:rPr>
          <w:rFonts w:eastAsiaTheme="minorEastAsia"/>
          <w:lang w:eastAsia="zh-CN"/>
        </w:rPr>
        <w:t xml:space="preserve"> can</w:t>
      </w:r>
      <w:r w:rsidR="00802B9E">
        <w:rPr>
          <w:rFonts w:eastAsiaTheme="minorEastAsia" w:hint="eastAsia"/>
          <w:lang w:eastAsia="zh-CN"/>
        </w:rPr>
        <w:t xml:space="preserve"> provide the cast type information. </w:t>
      </w:r>
      <w:r w:rsidR="00802B9E">
        <w:rPr>
          <w:rFonts w:eastAsiaTheme="minorEastAsia"/>
          <w:lang w:eastAsia="zh-CN"/>
        </w:rPr>
        <w:t xml:space="preserve">Based on this information, UE can further avoid some potential collision. Therefore, we proposed that if the cast type is indicated in SCI, it should be taken into consideration in sensing procedure. </w:t>
      </w:r>
    </w:p>
    <w:p w14:paraId="348B8897" w14:textId="353A0DA8" w:rsidR="001A33E9" w:rsidRPr="00912932" w:rsidRDefault="001A33E9" w:rsidP="001A33E9">
      <w:pPr>
        <w:pStyle w:val="a4"/>
        <w:jc w:val="both"/>
        <w:rPr>
          <w:i/>
        </w:rPr>
      </w:pPr>
      <w:bookmarkStart w:id="18" w:name="_Ref534819839"/>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E06830">
        <w:rPr>
          <w:i/>
          <w:noProof/>
        </w:rPr>
        <w:t>7</w:t>
      </w:r>
      <w:r w:rsidRPr="00912932">
        <w:rPr>
          <w:i/>
        </w:rPr>
        <w:fldChar w:fldCharType="end"/>
      </w:r>
      <w:r w:rsidRPr="00912932">
        <w:rPr>
          <w:i/>
        </w:rPr>
        <w:t xml:space="preserve">: </w:t>
      </w:r>
      <w:r w:rsidR="006A444B">
        <w:rPr>
          <w:i/>
        </w:rPr>
        <w:t>The resources reserved for</w:t>
      </w:r>
      <w:r w:rsidRPr="00912932">
        <w:rPr>
          <w:i/>
        </w:rPr>
        <w:t xml:space="preserve"> broadcast </w:t>
      </w:r>
      <w:r w:rsidR="006A444B">
        <w:rPr>
          <w:i/>
        </w:rPr>
        <w:t>are excluded from</w:t>
      </w:r>
      <w:r w:rsidRPr="00912932">
        <w:rPr>
          <w:i/>
        </w:rPr>
        <w:t xml:space="preserve"> </w:t>
      </w:r>
      <w:r w:rsidR="006A444B">
        <w:rPr>
          <w:i/>
        </w:rPr>
        <w:t>candidate resource set</w:t>
      </w:r>
      <w:r w:rsidRPr="00912932">
        <w:rPr>
          <w:i/>
        </w:rPr>
        <w:t>.</w:t>
      </w:r>
      <w:bookmarkEnd w:id="18"/>
    </w:p>
    <w:p w14:paraId="6576761D" w14:textId="39476D09" w:rsidR="001E14E8" w:rsidRDefault="001E14E8" w:rsidP="001E14E8">
      <w:pPr>
        <w:spacing w:after="18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he following TP for TS 38.214 </w:t>
      </w:r>
      <w:r w:rsidR="00013A80">
        <w:rPr>
          <w:rFonts w:eastAsiaTheme="minorEastAsia"/>
          <w:sz w:val="20"/>
          <w:szCs w:val="20"/>
          <w:lang w:eastAsia="zh-CN"/>
        </w:rPr>
        <w:fldChar w:fldCharType="begin"/>
      </w:r>
      <w:r w:rsidR="00013A80">
        <w:rPr>
          <w:rFonts w:eastAsiaTheme="minorEastAsia"/>
          <w:sz w:val="20"/>
          <w:szCs w:val="20"/>
          <w:lang w:eastAsia="zh-CN"/>
        </w:rPr>
        <w:instrText xml:space="preserve"> REF _Ref47622489 \r \h </w:instrText>
      </w:r>
      <w:r w:rsidR="00013A80">
        <w:rPr>
          <w:rFonts w:eastAsiaTheme="minorEastAsia"/>
          <w:sz w:val="20"/>
          <w:szCs w:val="20"/>
          <w:lang w:eastAsia="zh-CN"/>
        </w:rPr>
      </w:r>
      <w:r w:rsidR="00013A80">
        <w:rPr>
          <w:rFonts w:eastAsiaTheme="minorEastAsia"/>
          <w:sz w:val="20"/>
          <w:szCs w:val="20"/>
          <w:lang w:eastAsia="zh-CN"/>
        </w:rPr>
        <w:fldChar w:fldCharType="separate"/>
      </w:r>
      <w:r w:rsidR="00E06830">
        <w:rPr>
          <w:rFonts w:eastAsiaTheme="minorEastAsia"/>
          <w:sz w:val="20"/>
          <w:szCs w:val="20"/>
          <w:lang w:eastAsia="zh-CN"/>
        </w:rPr>
        <w:t>[2]</w:t>
      </w:r>
      <w:r w:rsidR="00013A80">
        <w:rPr>
          <w:rFonts w:eastAsiaTheme="minorEastAsia"/>
          <w:sz w:val="20"/>
          <w:szCs w:val="20"/>
          <w:lang w:eastAsia="zh-CN"/>
        </w:rPr>
        <w:fldChar w:fldCharType="end"/>
      </w:r>
      <w:r>
        <w:rPr>
          <w:rFonts w:eastAsiaTheme="minorEastAsia"/>
          <w:sz w:val="20"/>
          <w:szCs w:val="20"/>
          <w:lang w:eastAsia="zh-CN"/>
        </w:rPr>
        <w:t xml:space="preserve"> is proposed:</w:t>
      </w:r>
    </w:p>
    <w:tbl>
      <w:tblPr>
        <w:tblStyle w:val="af"/>
        <w:tblW w:w="0" w:type="auto"/>
        <w:tblLook w:val="04A0" w:firstRow="1" w:lastRow="0" w:firstColumn="1" w:lastColumn="0" w:noHBand="0" w:noVBand="1"/>
      </w:tblPr>
      <w:tblGrid>
        <w:gridCol w:w="9019"/>
      </w:tblGrid>
      <w:tr w:rsidR="001E14E8" w14:paraId="3FCBCBAB" w14:textId="77777777" w:rsidTr="00B46E41">
        <w:tc>
          <w:tcPr>
            <w:tcW w:w="9019" w:type="dxa"/>
          </w:tcPr>
          <w:p w14:paraId="33F12B08" w14:textId="1718A4EA" w:rsidR="00D00034" w:rsidRDefault="00D00034" w:rsidP="00D00034">
            <w:pPr>
              <w:keepNext/>
              <w:keepLines/>
              <w:spacing w:before="120" w:after="180"/>
              <w:outlineLvl w:val="2"/>
              <w:rPr>
                <w:rFonts w:ascii="Arial" w:hAnsi="Arial"/>
                <w:color w:val="000000"/>
                <w:sz w:val="20"/>
                <w:szCs w:val="20"/>
                <w:lang w:val="en-GB"/>
              </w:rPr>
            </w:pPr>
            <w:r>
              <w:rPr>
                <w:rFonts w:ascii="Arial" w:hAnsi="Arial"/>
                <w:color w:val="000000"/>
                <w:sz w:val="20"/>
                <w:szCs w:val="20"/>
                <w:lang w:val="en-GB"/>
              </w:rPr>
              <w:lastRenderedPageBreak/>
              <w:t>8.1.4</w:t>
            </w:r>
            <w:r>
              <w:rPr>
                <w:rFonts w:ascii="Arial" w:hAnsi="Arial"/>
                <w:color w:val="000000"/>
                <w:sz w:val="20"/>
                <w:szCs w:val="20"/>
                <w:lang w:val="en-GB"/>
              </w:rPr>
              <w:tab/>
              <w:t xml:space="preserve"> UE procedure for determining the subset of resources to be reported to higher layers in PSSCH resource selection in sidelink resource allocation mode 2</w:t>
            </w:r>
          </w:p>
          <w:p w14:paraId="460CA3E1" w14:textId="77777777" w:rsidR="00D00034" w:rsidRDefault="00D00034" w:rsidP="00D00034">
            <w:pPr>
              <w:keepNext/>
              <w:keepLines/>
              <w:spacing w:before="120" w:after="180"/>
              <w:jc w:val="center"/>
              <w:outlineLvl w:val="3"/>
              <w:rPr>
                <w:rFonts w:ascii="Arial" w:hAnsi="Arial"/>
                <w:color w:val="000000"/>
                <w:szCs w:val="20"/>
                <w:lang w:val="en-GB"/>
              </w:rPr>
            </w:pPr>
            <w:r>
              <w:rPr>
                <w:b/>
                <w:color w:val="FF0000"/>
                <w:szCs w:val="20"/>
              </w:rPr>
              <w:t>&lt;Unchanged parts omitted&gt;</w:t>
            </w:r>
          </w:p>
          <w:p w14:paraId="1113B42F" w14:textId="11A407FF" w:rsidR="00CB103B" w:rsidRDefault="00CB103B" w:rsidP="0009053A">
            <w:pPr>
              <w:pStyle w:val="B1"/>
              <w:rPr>
                <w:rFonts w:eastAsia="Malgun Gothic"/>
                <w:color w:val="FF0000"/>
                <w:lang w:val="en-US" w:eastAsia="ko-KR"/>
              </w:rPr>
            </w:pPr>
            <w:r>
              <w:rPr>
                <w:rFonts w:eastAsia="Malgun Gothic"/>
                <w:lang w:val="en-US" w:eastAsia="ko-KR"/>
              </w:rPr>
              <w:t>7</w:t>
            </w:r>
            <w:r w:rsidRPr="00FE3286">
              <w:rPr>
                <w:rFonts w:eastAsia="Malgun Gothic"/>
                <w:lang w:val="en-US" w:eastAsia="ko-KR"/>
              </w:rPr>
              <w:t>)</w:t>
            </w:r>
            <w:r w:rsidRPr="00FE3286">
              <w:rPr>
                <w:rFonts w:eastAsia="Malgun Gothic"/>
                <w:lang w:val="en-US" w:eastAsia="ko-KR"/>
              </w:rPr>
              <w:tab/>
            </w:r>
            <w:r w:rsidRPr="0009053A">
              <w:rPr>
                <w:rFonts w:eastAsia="Malgun Gothic" w:hint="eastAsia"/>
                <w:strike/>
                <w:color w:val="FF0000"/>
                <w:lang w:val="en-US" w:eastAsia="ko-KR"/>
              </w:rPr>
              <w:t xml:space="preserve">If the number of candidate single-slot resources remaining in the set </w:t>
            </w:r>
            <m:oMath>
              <m:sSub>
                <m:sSubPr>
                  <m:ctrlPr>
                    <w:rPr>
                      <w:rFonts w:ascii="Cambria Math" w:hAnsi="Cambria Math"/>
                      <w:i/>
                      <w:strike/>
                      <w:color w:val="FF0000"/>
                    </w:rPr>
                  </m:ctrlPr>
                </m:sSubPr>
                <m:e>
                  <m:r>
                    <w:rPr>
                      <w:rFonts w:ascii="Cambria Math" w:hAnsi="Cambria Math"/>
                      <w:strike/>
                      <w:color w:val="FF0000"/>
                    </w:rPr>
                    <m:t>S</m:t>
                  </m:r>
                </m:e>
                <m:sub>
                  <m:r>
                    <w:rPr>
                      <w:rFonts w:ascii="Cambria Math" w:hAnsi="Cambria Math"/>
                      <w:strike/>
                      <w:color w:val="FF0000"/>
                    </w:rPr>
                    <m:t>A</m:t>
                  </m:r>
                </m:sub>
              </m:sSub>
            </m:oMath>
            <w:r w:rsidRPr="0009053A">
              <w:rPr>
                <w:rFonts w:eastAsia="Malgun Gothic" w:hint="eastAsia"/>
                <w:strike/>
                <w:color w:val="FF0000"/>
                <w:lang w:val="en-US" w:eastAsia="ko-KR"/>
              </w:rPr>
              <w:t xml:space="preserve"> is smaller than </w:t>
            </w:r>
            <m:oMath>
              <m:r>
                <w:rPr>
                  <w:rFonts w:ascii="Cambria Math" w:hAnsi="Cambria Math"/>
                  <w:strike/>
                  <w:color w:val="FF0000"/>
                </w:rPr>
                <m:t>X</m:t>
              </m:r>
              <m:r>
                <w:rPr>
                  <w:rFonts w:ascii="Cambria Math" w:hAnsi="Cambria Math"/>
                  <w:strike/>
                  <w:color w:val="FF0000"/>
                  <w:lang w:val="en-US"/>
                </w:rPr>
                <m:t>⋅</m:t>
              </m:r>
              <m:sSub>
                <m:sSubPr>
                  <m:ctrlPr>
                    <w:rPr>
                      <w:rFonts w:ascii="Cambria Math" w:hAnsi="Cambria Math"/>
                      <w:i/>
                      <w:strike/>
                      <w:color w:val="FF0000"/>
                    </w:rPr>
                  </m:ctrlPr>
                </m:sSubPr>
                <m:e>
                  <m:r>
                    <w:rPr>
                      <w:rFonts w:ascii="Cambria Math" w:hAnsi="Cambria Math"/>
                      <w:strike/>
                      <w:color w:val="FF0000"/>
                    </w:rPr>
                    <m:t>M</m:t>
                  </m:r>
                </m:e>
                <m:sub>
                  <m:r>
                    <m:rPr>
                      <m:nor/>
                    </m:rPr>
                    <w:rPr>
                      <w:rFonts w:ascii="Cambria Math" w:hAnsi="Cambria Math"/>
                      <w:strike/>
                      <w:color w:val="FF0000"/>
                      <w:lang w:val="en-US"/>
                    </w:rPr>
                    <m:t>total</m:t>
                  </m:r>
                  <m:ctrlPr>
                    <w:rPr>
                      <w:rFonts w:ascii="Cambria Math" w:hAnsi="Cambria Math"/>
                      <w:strike/>
                      <w:color w:val="FF0000"/>
                    </w:rPr>
                  </m:ctrlPr>
                </m:sub>
              </m:sSub>
            </m:oMath>
            <w:r w:rsidRPr="0009053A">
              <w:rPr>
                <w:rFonts w:eastAsia="Malgun Gothic" w:hint="eastAsia"/>
                <w:strike/>
                <w:color w:val="FF0000"/>
                <w:lang w:val="en-US" w:eastAsia="ko-KR"/>
              </w:rPr>
              <w:t xml:space="preserve">, </w:t>
            </w:r>
            <w:r w:rsidRPr="0009053A">
              <w:rPr>
                <w:rFonts w:eastAsia="Malgun Gothic"/>
                <w:strike/>
                <w:color w:val="FF0000"/>
                <w:lang w:val="en-US" w:eastAsia="ko-KR"/>
              </w:rPr>
              <w:t xml:space="preserve">then </w:t>
            </w:r>
            <m:oMath>
              <m:r>
                <w:rPr>
                  <w:rFonts w:ascii="Cambria Math"/>
                  <w:strike/>
                  <w:color w:val="FF0000"/>
                </w:rPr>
                <m:t>T</m:t>
              </m:r>
              <m:r>
                <w:rPr>
                  <w:rFonts w:ascii="Cambria Math" w:hAnsi="Cambria Math" w:cs="Cambria Math"/>
                  <w:strike/>
                  <w:color w:val="FF0000"/>
                  <w:lang w:val="en-US"/>
                </w:rPr>
                <m:t>h</m:t>
              </m:r>
              <m:r>
                <w:rPr>
                  <w:rFonts w:ascii="Cambria Math" w:hAnsi="Cambria Math"/>
                  <w:strike/>
                  <w:color w:val="FF0000"/>
                  <w:lang w:val="en-US"/>
                </w:rPr>
                <m:t>(</m:t>
              </m:r>
              <m:sSub>
                <m:sSubPr>
                  <m:ctrlPr>
                    <w:rPr>
                      <w:rFonts w:ascii="Cambria Math" w:eastAsia="Malgun Gothic" w:hAnsi="Cambria Math"/>
                      <w:strike/>
                      <w:color w:val="FF0000"/>
                      <w:lang w:eastAsia="ko-KR"/>
                    </w:rPr>
                  </m:ctrlPr>
                </m:sSubPr>
                <m:e>
                  <m:r>
                    <w:rPr>
                      <w:rFonts w:ascii="Cambria Math" w:eastAsia="Malgun Gothic" w:hAnsi="Cambria Math"/>
                      <w:strike/>
                      <w:color w:val="FF0000"/>
                      <w:lang w:eastAsia="ko-KR"/>
                    </w:rPr>
                    <m:t>p</m:t>
                  </m:r>
                </m:e>
                <m:sub>
                  <m:r>
                    <w:rPr>
                      <w:rFonts w:ascii="Cambria Math" w:eastAsia="Malgun Gothic" w:hAnsi="Cambria Math"/>
                      <w:strike/>
                      <w:color w:val="FF0000"/>
                      <w:lang w:eastAsia="ko-KR"/>
                    </w:rPr>
                    <m:t>i</m:t>
                  </m:r>
                </m:sub>
              </m:sSub>
              <m:r>
                <w:rPr>
                  <w:rFonts w:ascii="Cambria Math" w:eastAsia="Malgun Gothic" w:hAnsi="Cambria Math"/>
                  <w:strike/>
                  <w:color w:val="FF0000"/>
                  <w:lang w:val="en-US" w:eastAsia="ko-KR"/>
                </w:rPr>
                <m:t>)</m:t>
              </m:r>
            </m:oMath>
            <w:r w:rsidRPr="0009053A">
              <w:rPr>
                <w:rFonts w:eastAsia="Malgun Gothic"/>
                <w:strike/>
                <w:color w:val="FF0000"/>
                <w:lang w:val="en-US" w:eastAsia="ko-KR"/>
              </w:rPr>
              <w:t xml:space="preserve"> is</w:t>
            </w:r>
            <w:r w:rsidRPr="0009053A">
              <w:rPr>
                <w:rFonts w:eastAsia="Malgun Gothic" w:hint="eastAsia"/>
                <w:strike/>
                <w:color w:val="FF0000"/>
                <w:lang w:val="en-US" w:eastAsia="ko-KR"/>
              </w:rPr>
              <w:t xml:space="preserve"> increased by 3 dB</w:t>
            </w:r>
            <w:r w:rsidRPr="0009053A">
              <w:rPr>
                <w:rFonts w:eastAsia="Malgun Gothic"/>
                <w:strike/>
                <w:color w:val="FF0000"/>
                <w:lang w:val="en-US" w:eastAsia="ko-KR"/>
              </w:rPr>
              <w:t xml:space="preserve"> for each priority value </w:t>
            </w:r>
            <m:oMath>
              <m:r>
                <w:rPr>
                  <w:rFonts w:ascii="Cambria Math"/>
                  <w:strike/>
                  <w:color w:val="FF0000"/>
                </w:rPr>
                <m:t>T</m:t>
              </m:r>
              <m:r>
                <w:rPr>
                  <w:rFonts w:ascii="Cambria Math" w:hAnsi="Cambria Math" w:cs="Cambria Math"/>
                  <w:strike/>
                  <w:color w:val="FF0000"/>
                  <w:lang w:val="en-US"/>
                </w:rPr>
                <m:t>h</m:t>
              </m:r>
              <m:r>
                <w:rPr>
                  <w:rFonts w:ascii="Cambria Math" w:hAnsi="Cambria Math"/>
                  <w:strike/>
                  <w:color w:val="FF0000"/>
                  <w:lang w:val="en-US"/>
                </w:rPr>
                <m:t>(</m:t>
              </m:r>
              <m:sSub>
                <m:sSubPr>
                  <m:ctrlPr>
                    <w:rPr>
                      <w:rFonts w:ascii="Cambria Math" w:eastAsia="Malgun Gothic" w:hAnsi="Cambria Math"/>
                      <w:strike/>
                      <w:color w:val="FF0000"/>
                      <w:lang w:eastAsia="ko-KR"/>
                    </w:rPr>
                  </m:ctrlPr>
                </m:sSubPr>
                <m:e>
                  <m:r>
                    <w:rPr>
                      <w:rFonts w:ascii="Cambria Math" w:eastAsia="Malgun Gothic" w:hAnsi="Cambria Math"/>
                      <w:strike/>
                      <w:color w:val="FF0000"/>
                      <w:lang w:eastAsia="ko-KR"/>
                    </w:rPr>
                    <m:t>p</m:t>
                  </m:r>
                </m:e>
                <m:sub>
                  <m:r>
                    <w:rPr>
                      <w:rFonts w:ascii="Cambria Math" w:eastAsia="Malgun Gothic" w:hAnsi="Cambria Math"/>
                      <w:strike/>
                      <w:color w:val="FF0000"/>
                      <w:lang w:eastAsia="ko-KR"/>
                    </w:rPr>
                    <m:t>i</m:t>
                  </m:r>
                </m:sub>
              </m:sSub>
              <m:r>
                <w:rPr>
                  <w:rFonts w:ascii="Cambria Math" w:eastAsia="Malgun Gothic" w:hAnsi="Cambria Math"/>
                  <w:strike/>
                  <w:color w:val="FF0000"/>
                  <w:lang w:val="en-US" w:eastAsia="ko-KR"/>
                </w:rPr>
                <m:t>)</m:t>
              </m:r>
            </m:oMath>
            <w:r w:rsidRPr="0009053A">
              <w:rPr>
                <w:rFonts w:eastAsia="Malgun Gothic"/>
                <w:strike/>
                <w:color w:val="FF0000"/>
                <w:lang w:val="en-US" w:eastAsia="ko-KR"/>
              </w:rPr>
              <w:t xml:space="preserve"> and the procedure continues with step 4.</w:t>
            </w:r>
            <w:r>
              <w:t xml:space="preserve"> </w:t>
            </w:r>
            <w:r w:rsidRPr="0009053A">
              <w:rPr>
                <w:rFonts w:eastAsia="Malgun Gothic"/>
                <w:color w:val="FF0000"/>
                <w:lang w:val="en-US" w:eastAsia="ko-KR"/>
              </w:rPr>
              <w:t>The UE shall exclude any candidate single-slot resource R</w:t>
            </w:r>
            <w:r w:rsidRPr="0009053A">
              <w:rPr>
                <w:rFonts w:eastAsia="Malgun Gothic"/>
                <w:color w:val="FF0000"/>
                <w:vertAlign w:val="subscript"/>
                <w:lang w:val="en-US" w:eastAsia="ko-KR"/>
              </w:rPr>
              <w:t>x,y</w:t>
            </w:r>
            <w:r w:rsidRPr="0009053A">
              <w:rPr>
                <w:rFonts w:eastAsia="Malgun Gothic"/>
                <w:color w:val="FF0000"/>
                <w:lang w:val="en-US" w:eastAsia="ko-KR"/>
              </w:rPr>
              <w:t xml:space="preserve">  from the set S_A if it meets the following condition:</w:t>
            </w:r>
          </w:p>
          <w:p w14:paraId="0375CFC7" w14:textId="6826CFE1" w:rsidR="00CB103B" w:rsidRDefault="00CB103B" w:rsidP="0009053A">
            <w:pPr>
              <w:pStyle w:val="B2"/>
              <w:rPr>
                <w:rFonts w:eastAsia="Malgun Gothic"/>
                <w:color w:val="FF0000"/>
                <w:lang w:val="en-US" w:eastAsia="ko-KR"/>
              </w:rPr>
            </w:pPr>
            <w:r w:rsidRPr="0009053A">
              <w:rPr>
                <w:rFonts w:eastAsia="Malgun Gothic"/>
                <w:color w:val="FF0000"/>
                <w:lang w:val="en-US" w:eastAsia="ko-KR"/>
              </w:rPr>
              <w:t>a)</w:t>
            </w:r>
            <w:r w:rsidRPr="0009053A">
              <w:rPr>
                <w:rFonts w:eastAsia="Malgun Gothic"/>
                <w:color w:val="FF0000"/>
                <w:lang w:val="en-US" w:eastAsia="ko-KR"/>
              </w:rPr>
              <w:tab/>
            </w:r>
            <w:r w:rsidRPr="0009053A">
              <w:rPr>
                <w:rFonts w:eastAsia="Malgun Gothic" w:hint="eastAsia"/>
                <w:color w:val="FF0000"/>
                <w:lang w:val="en-US" w:eastAsia="ko-KR"/>
              </w:rPr>
              <w:t xml:space="preserve">the UE receives an SCI format </w:t>
            </w:r>
            <w:r w:rsidR="008E285C">
              <w:rPr>
                <w:rFonts w:eastAsia="Malgun Gothic"/>
                <w:color w:val="FF0000"/>
                <w:lang w:val="en-US" w:eastAsia="ko-KR"/>
              </w:rPr>
              <w:t>2</w:t>
            </w:r>
            <w:r w:rsidRPr="0009053A">
              <w:rPr>
                <w:rFonts w:eastAsia="Malgun Gothic"/>
                <w:color w:val="FF0000"/>
                <w:lang w:val="en-US" w:eastAsia="ko-KR"/>
              </w:rPr>
              <w:t>-A</w:t>
            </w:r>
            <w:r w:rsidRPr="0009053A">
              <w:rPr>
                <w:rFonts w:eastAsia="Malgun Gothic" w:hint="eastAsia"/>
                <w:color w:val="FF0000"/>
                <w:lang w:val="en-US" w:eastAsia="ko-KR"/>
              </w:rPr>
              <w:t xml:space="preserve"> in slot </w:t>
            </w:r>
            <m:oMath>
              <m:sSubSup>
                <m:sSubSupPr>
                  <m:ctrlPr>
                    <w:rPr>
                      <w:rFonts w:ascii="Cambria Math" w:hAnsi="Cambria Math"/>
                      <w:i/>
                      <w:color w:val="FF0000"/>
                    </w:rPr>
                  </m:ctrlPr>
                </m:sSubSupPr>
                <m:e>
                  <m:r>
                    <w:rPr>
                      <w:rFonts w:ascii="Cambria Math" w:hAnsi="Cambria Math"/>
                      <w:color w:val="FF0000"/>
                    </w:rPr>
                    <m:t>t</m:t>
                  </m:r>
                </m:e>
                <m:sub>
                  <m:r>
                    <w:rPr>
                      <w:rFonts w:ascii="Cambria Math" w:hAnsi="Cambria Math"/>
                      <w:color w:val="FF0000"/>
                    </w:rPr>
                    <m:t>m</m:t>
                  </m:r>
                </m:sub>
                <m:sup>
                  <m:r>
                    <w:rPr>
                      <w:rFonts w:ascii="Cambria Math" w:hAnsi="Cambria Math"/>
                      <w:color w:val="FF0000"/>
                    </w:rPr>
                    <m:t>SL</m:t>
                  </m:r>
                </m:sup>
              </m:sSubSup>
            </m:oMath>
            <w:r w:rsidRPr="0009053A">
              <w:rPr>
                <w:rFonts w:eastAsia="Malgun Gothic" w:hint="eastAsia"/>
                <w:color w:val="FF0000"/>
                <w:lang w:val="en-US" w:eastAsia="ko-KR"/>
              </w:rPr>
              <w:t xml:space="preserve">, and </w:t>
            </w:r>
            <w:r w:rsidRPr="0009053A">
              <w:rPr>
                <w:rFonts w:eastAsia="Malgun Gothic"/>
                <w:color w:val="FF0000"/>
                <w:lang w:val="en-US" w:eastAsia="ko-KR"/>
              </w:rPr>
              <w:t>"</w:t>
            </w:r>
            <w:r w:rsidR="008E285C">
              <w:rPr>
                <w:rFonts w:eastAsia="Malgun Gothic"/>
                <w:color w:val="FF0000"/>
                <w:lang w:val="en-US" w:eastAsia="ko-KR"/>
              </w:rPr>
              <w:t>Cast type indicator</w:t>
            </w:r>
            <w:r w:rsidR="008E285C" w:rsidRPr="0009053A">
              <w:rPr>
                <w:rFonts w:eastAsia="Malgun Gothic"/>
                <w:color w:val="FF0000"/>
                <w:lang w:val="en-US" w:eastAsia="ko-KR"/>
              </w:rPr>
              <w:t>" field</w:t>
            </w:r>
            <w:r w:rsidRPr="0009053A">
              <w:rPr>
                <w:rFonts w:eastAsia="Malgun Gothic"/>
                <w:color w:val="FF0000"/>
                <w:lang w:val="en-US" w:eastAsia="ko-KR"/>
              </w:rPr>
              <w:t xml:space="preserve"> </w:t>
            </w:r>
            <w:r w:rsidRPr="0009053A">
              <w:rPr>
                <w:rFonts w:eastAsia="Malgun Gothic" w:hint="eastAsia"/>
                <w:color w:val="FF0000"/>
                <w:lang w:val="en-US" w:eastAsia="ko-KR"/>
              </w:rPr>
              <w:t>indicate</w:t>
            </w:r>
            <w:r w:rsidR="008E285C">
              <w:rPr>
                <w:rFonts w:eastAsia="Malgun Gothic"/>
                <w:color w:val="FF0000"/>
                <w:lang w:val="en-US" w:eastAsia="ko-KR"/>
              </w:rPr>
              <w:t>d</w:t>
            </w:r>
            <w:r w:rsidRPr="0009053A">
              <w:rPr>
                <w:rFonts w:eastAsia="Malgun Gothic" w:hint="eastAsia"/>
                <w:color w:val="FF0000"/>
                <w:lang w:val="en-US" w:eastAsia="ko-KR"/>
              </w:rPr>
              <w:t xml:space="preserve"> </w:t>
            </w:r>
            <w:r w:rsidR="008E285C">
              <w:rPr>
                <w:rFonts w:eastAsia="Malgun Gothic"/>
                <w:color w:val="FF0000"/>
                <w:lang w:val="en-US" w:eastAsia="ko-KR"/>
              </w:rPr>
              <w:t>as ‘00’</w:t>
            </w:r>
            <w:r w:rsidRPr="0009053A">
              <w:rPr>
                <w:rFonts w:eastAsia="Malgun Gothic"/>
                <w:color w:val="FF0000"/>
                <w:lang w:val="en-US" w:eastAsia="ko-KR"/>
              </w:rPr>
              <w:t>;</w:t>
            </w:r>
          </w:p>
          <w:p w14:paraId="2BAFC48A" w14:textId="5C4CDEBD" w:rsidR="00CB103B" w:rsidRPr="0009053A" w:rsidRDefault="00CB103B" w:rsidP="00CB103B">
            <w:pPr>
              <w:pStyle w:val="B1"/>
              <w:rPr>
                <w:rFonts w:eastAsia="Malgun Gothic"/>
                <w:color w:val="FF0000"/>
                <w:lang w:val="en-US" w:eastAsia="ko-KR"/>
              </w:rPr>
            </w:pPr>
            <w:r>
              <w:rPr>
                <w:rFonts w:eastAsia="Malgun Gothic"/>
                <w:color w:val="FF0000"/>
                <w:lang w:val="en-US" w:eastAsia="ko-KR"/>
              </w:rPr>
              <w:t>8</w:t>
            </w:r>
            <w:r w:rsidRPr="0009053A">
              <w:rPr>
                <w:rFonts w:eastAsia="Malgun Gothic"/>
                <w:color w:val="FF0000"/>
                <w:lang w:val="en-US" w:eastAsia="ko-KR"/>
              </w:rPr>
              <w:t>)</w:t>
            </w:r>
            <w:r w:rsidRPr="0009053A">
              <w:rPr>
                <w:rFonts w:eastAsia="Malgun Gothic"/>
                <w:color w:val="FF0000"/>
                <w:lang w:val="en-US" w:eastAsia="ko-KR"/>
              </w:rPr>
              <w:tab/>
            </w:r>
            <w:r w:rsidRPr="0009053A">
              <w:rPr>
                <w:rFonts w:eastAsia="Malgun Gothic" w:hint="eastAsia"/>
                <w:color w:val="FF0000"/>
                <w:lang w:val="en-US" w:eastAsia="ko-KR"/>
              </w:rPr>
              <w:t xml:space="preserve">If the number of candidate single-slot resources remaining in the set </w:t>
            </w:r>
            <m:oMath>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oMath>
            <w:r w:rsidRPr="0009053A">
              <w:rPr>
                <w:rFonts w:eastAsia="Malgun Gothic" w:hint="eastAsia"/>
                <w:color w:val="FF0000"/>
                <w:lang w:val="en-US" w:eastAsia="ko-KR"/>
              </w:rPr>
              <w:t xml:space="preserve"> is smaller than </w:t>
            </w:r>
            <m:oMath>
              <m:r>
                <w:rPr>
                  <w:rFonts w:ascii="Cambria Math" w:hAnsi="Cambria Math"/>
                  <w:color w:val="FF0000"/>
                </w:rPr>
                <m:t>X</m:t>
              </m:r>
              <m:r>
                <w:rPr>
                  <w:rFonts w:ascii="Cambria Math" w:hAnsi="Cambria Math"/>
                  <w:color w:val="FF0000"/>
                  <w:lang w:val="en-US"/>
                </w:rPr>
                <m:t>⋅</m:t>
              </m:r>
              <m:sSub>
                <m:sSubPr>
                  <m:ctrlPr>
                    <w:rPr>
                      <w:rFonts w:ascii="Cambria Math" w:hAnsi="Cambria Math"/>
                      <w:i/>
                      <w:color w:val="FF0000"/>
                    </w:rPr>
                  </m:ctrlPr>
                </m:sSubPr>
                <m:e>
                  <m:r>
                    <w:rPr>
                      <w:rFonts w:ascii="Cambria Math" w:hAnsi="Cambria Math"/>
                      <w:color w:val="FF0000"/>
                    </w:rPr>
                    <m:t>M</m:t>
                  </m:r>
                </m:e>
                <m:sub>
                  <m:r>
                    <m:rPr>
                      <m:nor/>
                    </m:rPr>
                    <w:rPr>
                      <w:rFonts w:ascii="Cambria Math" w:hAnsi="Cambria Math"/>
                      <w:color w:val="FF0000"/>
                      <w:lang w:val="en-US"/>
                    </w:rPr>
                    <m:t>total</m:t>
                  </m:r>
                  <m:ctrlPr>
                    <w:rPr>
                      <w:rFonts w:ascii="Cambria Math" w:hAnsi="Cambria Math"/>
                      <w:color w:val="FF0000"/>
                    </w:rPr>
                  </m:ctrlPr>
                </m:sub>
              </m:sSub>
            </m:oMath>
            <w:r w:rsidRPr="0009053A">
              <w:rPr>
                <w:rFonts w:eastAsia="Malgun Gothic" w:hint="eastAsia"/>
                <w:color w:val="FF0000"/>
                <w:lang w:val="en-US" w:eastAsia="ko-KR"/>
              </w:rPr>
              <w:t xml:space="preserve">, </w:t>
            </w:r>
            <w:r w:rsidRPr="0009053A">
              <w:rPr>
                <w:rFonts w:eastAsia="Malgun Gothic"/>
                <w:color w:val="FF0000"/>
                <w:lang w:val="en-US" w:eastAsia="ko-KR"/>
              </w:rPr>
              <w:t xml:space="preserve">then </w:t>
            </w:r>
            <m:oMath>
              <m:r>
                <w:rPr>
                  <w:rFonts w:ascii="Cambria Math"/>
                  <w:color w:val="FF0000"/>
                </w:rPr>
                <m:t>T</m:t>
              </m:r>
              <m:r>
                <w:rPr>
                  <w:rFonts w:ascii="Cambria Math" w:hAnsi="Cambria Math" w:cs="Cambria Math"/>
                  <w:color w:val="FF0000"/>
                  <w:lang w:val="en-US"/>
                </w:rPr>
                <m:t>h</m:t>
              </m:r>
              <m:r>
                <w:rPr>
                  <w:rFonts w:ascii="Cambria Math" w:hAnsi="Cambria Math"/>
                  <w:color w:val="FF0000"/>
                  <w:lang w:val="en-US"/>
                </w:rPr>
                <m:t>(</m:t>
              </m:r>
              <m:sSub>
                <m:sSubPr>
                  <m:ctrlPr>
                    <w:rPr>
                      <w:rFonts w:ascii="Cambria Math" w:eastAsia="Malgun Gothic" w:hAnsi="Cambria Math"/>
                      <w:color w:val="FF0000"/>
                      <w:lang w:eastAsia="ko-KR"/>
                    </w:rPr>
                  </m:ctrlPr>
                </m:sSubPr>
                <m:e>
                  <m:r>
                    <w:rPr>
                      <w:rFonts w:ascii="Cambria Math" w:eastAsia="Malgun Gothic" w:hAnsi="Cambria Math"/>
                      <w:color w:val="FF0000"/>
                      <w:lang w:eastAsia="ko-KR"/>
                    </w:rPr>
                    <m:t>p</m:t>
                  </m:r>
                </m:e>
                <m:sub>
                  <m:r>
                    <w:rPr>
                      <w:rFonts w:ascii="Cambria Math" w:eastAsia="Malgun Gothic" w:hAnsi="Cambria Math"/>
                      <w:color w:val="FF0000"/>
                      <w:lang w:eastAsia="ko-KR"/>
                    </w:rPr>
                    <m:t>i</m:t>
                  </m:r>
                </m:sub>
              </m:sSub>
              <m:r>
                <w:rPr>
                  <w:rFonts w:ascii="Cambria Math" w:eastAsia="Malgun Gothic" w:hAnsi="Cambria Math"/>
                  <w:color w:val="FF0000"/>
                  <w:lang w:val="en-US" w:eastAsia="ko-KR"/>
                </w:rPr>
                <m:t>)</m:t>
              </m:r>
            </m:oMath>
            <w:r w:rsidRPr="0009053A">
              <w:rPr>
                <w:rFonts w:eastAsia="Malgun Gothic"/>
                <w:color w:val="FF0000"/>
                <w:lang w:val="en-US" w:eastAsia="ko-KR"/>
              </w:rPr>
              <w:t xml:space="preserve"> is</w:t>
            </w:r>
            <w:r w:rsidRPr="0009053A">
              <w:rPr>
                <w:rFonts w:eastAsia="Malgun Gothic" w:hint="eastAsia"/>
                <w:color w:val="FF0000"/>
                <w:lang w:val="en-US" w:eastAsia="ko-KR"/>
              </w:rPr>
              <w:t xml:space="preserve"> increased by 3 dB</w:t>
            </w:r>
            <w:r w:rsidRPr="0009053A">
              <w:rPr>
                <w:rFonts w:eastAsia="Malgun Gothic"/>
                <w:color w:val="FF0000"/>
                <w:lang w:val="en-US" w:eastAsia="ko-KR"/>
              </w:rPr>
              <w:t xml:space="preserve"> for each priority value </w:t>
            </w:r>
            <m:oMath>
              <m:r>
                <w:rPr>
                  <w:rFonts w:ascii="Cambria Math"/>
                  <w:color w:val="FF0000"/>
                </w:rPr>
                <m:t>T</m:t>
              </m:r>
              <m:r>
                <w:rPr>
                  <w:rFonts w:ascii="Cambria Math" w:hAnsi="Cambria Math" w:cs="Cambria Math"/>
                  <w:color w:val="FF0000"/>
                  <w:lang w:val="en-US"/>
                </w:rPr>
                <m:t>h</m:t>
              </m:r>
              <m:r>
                <w:rPr>
                  <w:rFonts w:ascii="Cambria Math" w:hAnsi="Cambria Math"/>
                  <w:color w:val="FF0000"/>
                  <w:lang w:val="en-US"/>
                </w:rPr>
                <m:t>(</m:t>
              </m:r>
              <m:sSub>
                <m:sSubPr>
                  <m:ctrlPr>
                    <w:rPr>
                      <w:rFonts w:ascii="Cambria Math" w:eastAsia="Malgun Gothic" w:hAnsi="Cambria Math"/>
                      <w:color w:val="FF0000"/>
                      <w:lang w:eastAsia="ko-KR"/>
                    </w:rPr>
                  </m:ctrlPr>
                </m:sSubPr>
                <m:e>
                  <m:r>
                    <w:rPr>
                      <w:rFonts w:ascii="Cambria Math" w:eastAsia="Malgun Gothic" w:hAnsi="Cambria Math"/>
                      <w:color w:val="FF0000"/>
                      <w:lang w:eastAsia="ko-KR"/>
                    </w:rPr>
                    <m:t>p</m:t>
                  </m:r>
                </m:e>
                <m:sub>
                  <m:r>
                    <w:rPr>
                      <w:rFonts w:ascii="Cambria Math" w:eastAsia="Malgun Gothic" w:hAnsi="Cambria Math"/>
                      <w:color w:val="FF0000"/>
                      <w:lang w:eastAsia="ko-KR"/>
                    </w:rPr>
                    <m:t>i</m:t>
                  </m:r>
                </m:sub>
              </m:sSub>
              <m:r>
                <w:rPr>
                  <w:rFonts w:ascii="Cambria Math" w:eastAsia="Malgun Gothic" w:hAnsi="Cambria Math"/>
                  <w:color w:val="FF0000"/>
                  <w:lang w:val="en-US" w:eastAsia="ko-KR"/>
                </w:rPr>
                <m:t>)</m:t>
              </m:r>
            </m:oMath>
            <w:r w:rsidRPr="0009053A">
              <w:rPr>
                <w:rFonts w:eastAsia="Malgun Gothic"/>
                <w:color w:val="FF0000"/>
                <w:lang w:val="en-US" w:eastAsia="ko-KR"/>
              </w:rPr>
              <w:t xml:space="preserve"> and the procedure continues with step 4.</w:t>
            </w:r>
          </w:p>
          <w:p w14:paraId="6960C0A8" w14:textId="431CEAC2" w:rsidR="00215A43" w:rsidRPr="0009053A" w:rsidRDefault="00215A43" w:rsidP="0009053A">
            <w:pPr>
              <w:pStyle w:val="B2"/>
              <w:rPr>
                <w:rFonts w:eastAsiaTheme="minorEastAsia"/>
                <w:color w:val="FF0000"/>
                <w:lang w:val="en-US" w:eastAsia="zh-CN"/>
              </w:rPr>
            </w:pPr>
          </w:p>
        </w:tc>
      </w:tr>
    </w:tbl>
    <w:p w14:paraId="5F5EBDA1" w14:textId="2B36E23E" w:rsidR="00902645" w:rsidRPr="00C9666B" w:rsidRDefault="00B8093D" w:rsidP="00C9666B">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sz w:val="36"/>
          <w:szCs w:val="20"/>
          <w:lang w:eastAsia="en-GB"/>
        </w:rPr>
      </w:pPr>
      <w:r w:rsidRPr="00B8093D">
        <w:rPr>
          <w:rFonts w:ascii="Arial" w:hAnsi="Arial" w:cs="Times New Roman"/>
          <w:b w:val="0"/>
          <w:bCs w:val="0"/>
          <w:kern w:val="0"/>
          <w:sz w:val="36"/>
          <w:szCs w:val="20"/>
          <w:lang w:eastAsia="en-GB"/>
        </w:rPr>
        <w:t>D</w:t>
      </w:r>
      <w:r w:rsidRPr="00B8093D">
        <w:rPr>
          <w:rFonts w:ascii="Arial" w:hAnsi="Arial" w:cs="Times New Roman" w:hint="eastAsia"/>
          <w:b w:val="0"/>
          <w:bCs w:val="0"/>
          <w:kern w:val="0"/>
          <w:sz w:val="36"/>
          <w:szCs w:val="20"/>
          <w:lang w:eastAsia="en-GB"/>
        </w:rPr>
        <w:t>etail</w:t>
      </w:r>
      <w:r>
        <w:rPr>
          <w:rFonts w:ascii="Arial" w:hAnsi="Arial" w:cs="Times New Roman"/>
          <w:b w:val="0"/>
          <w:bCs w:val="0"/>
          <w:kern w:val="0"/>
          <w:sz w:val="36"/>
          <w:szCs w:val="20"/>
          <w:lang w:eastAsia="en-GB"/>
        </w:rPr>
        <w:t>s on step 2</w:t>
      </w:r>
    </w:p>
    <w:tbl>
      <w:tblPr>
        <w:tblStyle w:val="af"/>
        <w:tblW w:w="0" w:type="auto"/>
        <w:tblLook w:val="04A0" w:firstRow="1" w:lastRow="0" w:firstColumn="1" w:lastColumn="0" w:noHBand="0" w:noVBand="1"/>
      </w:tblPr>
      <w:tblGrid>
        <w:gridCol w:w="9019"/>
      </w:tblGrid>
      <w:tr w:rsidR="00902645" w14:paraId="4822495B" w14:textId="77777777" w:rsidTr="002265DB">
        <w:tc>
          <w:tcPr>
            <w:tcW w:w="9019" w:type="dxa"/>
          </w:tcPr>
          <w:p w14:paraId="3460C6E7" w14:textId="77777777" w:rsidR="002265DB" w:rsidRPr="002265DB" w:rsidRDefault="002265DB" w:rsidP="002265DB">
            <w:pPr>
              <w:rPr>
                <w:sz w:val="20"/>
                <w:szCs w:val="20"/>
                <w:highlight w:val="green"/>
              </w:rPr>
            </w:pPr>
            <w:r w:rsidRPr="002265DB">
              <w:rPr>
                <w:sz w:val="20"/>
                <w:szCs w:val="20"/>
                <w:highlight w:val="green"/>
              </w:rPr>
              <w:t>Agreements:</w:t>
            </w:r>
          </w:p>
          <w:p w14:paraId="7FBB617C" w14:textId="77777777" w:rsidR="002265DB" w:rsidRPr="002265DB" w:rsidRDefault="002265DB" w:rsidP="002265DB">
            <w:pPr>
              <w:numPr>
                <w:ilvl w:val="0"/>
                <w:numId w:val="37"/>
              </w:numPr>
              <w:ind w:hanging="357"/>
              <w:rPr>
                <w:rFonts w:ascii="宋体" w:hAnsi="宋体"/>
                <w:sz w:val="20"/>
                <w:szCs w:val="20"/>
              </w:rPr>
            </w:pPr>
            <w:r w:rsidRPr="002265DB">
              <w:rPr>
                <w:rFonts w:hint="eastAsia"/>
                <w:sz w:val="20"/>
                <w:szCs w:val="20"/>
              </w:rPr>
              <w:t xml:space="preserve">In Step 2, a UE ensures a minimum time gap Z = a + b between any two selected resources of a TB where a HARQ feedback for the first of these resources is expected </w:t>
            </w:r>
          </w:p>
          <w:p w14:paraId="5297BC85" w14:textId="77777777" w:rsidR="002265DB" w:rsidRPr="002265DB" w:rsidRDefault="002265DB" w:rsidP="002265DB">
            <w:pPr>
              <w:numPr>
                <w:ilvl w:val="1"/>
                <w:numId w:val="37"/>
              </w:numPr>
              <w:ind w:hanging="357"/>
              <w:rPr>
                <w:sz w:val="20"/>
                <w:szCs w:val="20"/>
              </w:rPr>
            </w:pPr>
            <w:r w:rsidRPr="002265DB">
              <w:rPr>
                <w:rFonts w:hint="eastAsia"/>
                <w:sz w:val="20"/>
                <w:szCs w:val="20"/>
              </w:rPr>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2265DB">
              <w:rPr>
                <w:rFonts w:hint="eastAsia"/>
                <w:i/>
                <w:iCs/>
                <w:sz w:val="20"/>
                <w:szCs w:val="20"/>
              </w:rPr>
              <w:t xml:space="preserve">MinTimeGapPSFCH </w:t>
            </w:r>
            <w:r w:rsidRPr="002265DB">
              <w:rPr>
                <w:rFonts w:hint="eastAsia"/>
                <w:sz w:val="20"/>
                <w:szCs w:val="20"/>
              </w:rPr>
              <w:t xml:space="preserve">and </w:t>
            </w:r>
            <w:r w:rsidRPr="002265DB">
              <w:rPr>
                <w:rFonts w:hint="eastAsia"/>
                <w:i/>
                <w:iCs/>
                <w:sz w:val="20"/>
                <w:szCs w:val="20"/>
              </w:rPr>
              <w:t>periodPSFCHresource</w:t>
            </w:r>
            <w:r w:rsidRPr="002265DB">
              <w:rPr>
                <w:rFonts w:hint="eastAsia"/>
                <w:sz w:val="20"/>
                <w:szCs w:val="20"/>
              </w:rPr>
              <w:t xml:space="preserve"> </w:t>
            </w:r>
          </w:p>
          <w:p w14:paraId="15037B5A" w14:textId="77777777" w:rsidR="00902645" w:rsidRPr="002265DB" w:rsidRDefault="002265DB" w:rsidP="00C9666B">
            <w:pPr>
              <w:numPr>
                <w:ilvl w:val="1"/>
                <w:numId w:val="37"/>
              </w:numPr>
              <w:spacing w:before="100" w:beforeAutospacing="1"/>
              <w:rPr>
                <w:rFonts w:ascii="宋体" w:eastAsia="宋体" w:hAnsi="宋体"/>
              </w:rPr>
            </w:pPr>
            <w:r w:rsidRPr="002265DB">
              <w:rPr>
                <w:rFonts w:hint="eastAsia"/>
                <w:sz w:val="20"/>
                <w:szCs w:val="20"/>
              </w:rPr>
              <w:t>‘b’ is a time required for PSFCH reception and processing plus sidelink retransmission preparation including multiplexing of necessary physical channels and any TX-RX/RX-TX switching time and is determined by UE implementation</w:t>
            </w:r>
          </w:p>
          <w:p w14:paraId="02C60DDB" w14:textId="77777777" w:rsidR="002265DB" w:rsidRPr="002B6A98" w:rsidRDefault="002265DB" w:rsidP="00C9666B">
            <w:pPr>
              <w:rPr>
                <w:sz w:val="20"/>
                <w:szCs w:val="20"/>
              </w:rPr>
            </w:pPr>
            <w:r w:rsidRPr="002B6A98">
              <w:rPr>
                <w:sz w:val="20"/>
                <w:szCs w:val="20"/>
              </w:rPr>
              <w:t>TS 38.321 5.22.1.1</w:t>
            </w:r>
          </w:p>
          <w:p w14:paraId="030E45AE" w14:textId="77777777" w:rsidR="002265DB" w:rsidRPr="00C9666B" w:rsidRDefault="002265DB">
            <w:pPr>
              <w:rPr>
                <w:sz w:val="20"/>
                <w:szCs w:val="20"/>
              </w:rPr>
            </w:pPr>
            <w:r w:rsidRPr="00C9666B">
              <w:rPr>
                <w:sz w:val="20"/>
                <w:szCs w:val="20"/>
              </w:rPr>
              <w:t>For a selected sidelink grant, the minimum time gap between any two selected resources comprises:</w:t>
            </w:r>
          </w:p>
          <w:p w14:paraId="5593E3C0" w14:textId="77777777" w:rsidR="002265DB" w:rsidRPr="002B6A98" w:rsidRDefault="002265DB" w:rsidP="00C9666B">
            <w:pPr>
              <w:pStyle w:val="B1"/>
              <w:spacing w:after="0"/>
              <w:rPr>
                <w:rFonts w:eastAsia="Malgun Gothic"/>
                <w:noProof/>
                <w:lang w:eastAsia="ko-KR"/>
              </w:rPr>
            </w:pPr>
            <w:r w:rsidRPr="002B6A98">
              <w:rPr>
                <w:rFonts w:eastAsia="Malgun Gothic"/>
                <w:noProof/>
                <w:lang w:eastAsia="ko-KR"/>
              </w:rPr>
              <w:t>-</w:t>
            </w:r>
            <w:r w:rsidRPr="002B6A98">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2B6A98">
              <w:rPr>
                <w:rFonts w:eastAsia="Malgun Gothic"/>
                <w:i/>
                <w:noProof/>
                <w:lang w:eastAsia="ko-KR"/>
              </w:rPr>
              <w:t>MinTimeGapPSFCH</w:t>
            </w:r>
            <w:r w:rsidRPr="002B6A98">
              <w:rPr>
                <w:rFonts w:eastAsia="Malgun Gothic"/>
                <w:noProof/>
                <w:lang w:eastAsia="ko-KR"/>
              </w:rPr>
              <w:t xml:space="preserve"> and </w:t>
            </w:r>
            <w:r w:rsidRPr="002B6A98">
              <w:rPr>
                <w:rFonts w:eastAsia="Malgun Gothic"/>
                <w:i/>
                <w:noProof/>
                <w:lang w:eastAsia="ko-KR"/>
              </w:rPr>
              <w:t>periodPSFCHresource</w:t>
            </w:r>
            <w:r w:rsidRPr="002B6A98">
              <w:rPr>
                <w:rFonts w:eastAsia="Malgun Gothic"/>
                <w:noProof/>
                <w:lang w:eastAsia="ko-KR"/>
              </w:rPr>
              <w:t xml:space="preserve"> for the pool of resources; and</w:t>
            </w:r>
          </w:p>
          <w:p w14:paraId="25952ECA" w14:textId="77777777" w:rsidR="002265DB" w:rsidRPr="002B6A98" w:rsidRDefault="002265DB" w:rsidP="00C9666B">
            <w:pPr>
              <w:pStyle w:val="B1"/>
              <w:spacing w:after="0"/>
              <w:rPr>
                <w:rFonts w:eastAsia="Malgun Gothic"/>
                <w:noProof/>
                <w:lang w:eastAsia="ko-KR"/>
              </w:rPr>
            </w:pPr>
            <w:r w:rsidRPr="002B6A98">
              <w:rPr>
                <w:rFonts w:eastAsia="Malgun Gothic"/>
                <w:noProof/>
                <w:lang w:eastAsia="ko-KR"/>
              </w:rPr>
              <w:t>-</w:t>
            </w:r>
            <w:r w:rsidRPr="002B6A98">
              <w:rPr>
                <w:rFonts w:eastAsia="Malgun Gothic"/>
                <w:noProof/>
                <w:lang w:eastAsia="ko-KR"/>
              </w:rPr>
              <w:tab/>
              <w:t>a time required for PSFCH reception and processing plus sidelink retransmission preparation including multiplexing of necessary physical channels and any TX-RX/RX-TX switching time.</w:t>
            </w:r>
          </w:p>
          <w:p w14:paraId="0A966EB8" w14:textId="7F50988D" w:rsidR="002265DB" w:rsidRPr="003B5F5E" w:rsidRDefault="002265DB" w:rsidP="003B5F5E">
            <w:pPr>
              <w:pStyle w:val="NO"/>
              <w:rPr>
                <w:rFonts w:eastAsia="Malgun Gothic"/>
                <w:lang w:eastAsia="ko-KR"/>
              </w:rPr>
            </w:pPr>
            <w:r w:rsidRPr="00EC7032">
              <w:t xml:space="preserve">NOTE </w:t>
            </w:r>
            <w:r w:rsidRPr="00EC7032">
              <w:rPr>
                <w:vanish/>
              </w:rPr>
              <w:t>4</w:t>
            </w:r>
            <w:r w:rsidRPr="00EC7032">
              <w:t>:</w:t>
            </w:r>
            <w:r w:rsidRPr="00EC7032">
              <w:tab/>
              <w:t xml:space="preserve">How to determine </w:t>
            </w:r>
            <w:r w:rsidRPr="00EC7032">
              <w:rPr>
                <w:rFonts w:eastAsia="Malgun Gothic"/>
                <w:noProof/>
                <w:lang w:eastAsia="ko-KR"/>
              </w:rPr>
              <w:t>the time required for PSFCH reception and processing plus sidelink retransmission preparation is left to UE implementation</w:t>
            </w:r>
            <w:r w:rsidRPr="00EC7032">
              <w:t>.</w:t>
            </w:r>
          </w:p>
        </w:tc>
      </w:tr>
    </w:tbl>
    <w:p w14:paraId="4B7DBE02" w14:textId="34FB56FF" w:rsidR="002B6A98" w:rsidRPr="003B5F5E" w:rsidRDefault="002B6A98" w:rsidP="003B5F5E">
      <w:pPr>
        <w:pStyle w:val="a0"/>
        <w:spacing w:before="240"/>
        <w:rPr>
          <w:rFonts w:eastAsiaTheme="minorEastAsia"/>
          <w:lang w:eastAsia="zh-CN"/>
        </w:rPr>
      </w:pPr>
      <w:r w:rsidRPr="00EC7032">
        <w:rPr>
          <w:rFonts w:eastAsiaTheme="minorEastAsia"/>
          <w:lang w:eastAsia="zh-CN"/>
        </w:rPr>
        <w:t>Based on agreement made at RAN1 100e meeting, i</w:t>
      </w:r>
      <w:r w:rsidRPr="003B5F5E">
        <w:rPr>
          <w:rFonts w:eastAsiaTheme="minorEastAsia"/>
          <w:lang w:eastAsia="zh-CN"/>
        </w:rPr>
        <w:t>n Step 2, a UE ensures a minimum time gap Z = a + b between any two selected resources of a TB transmission with enabled a HARQ feedback. The motivation to introduce such restriction is to improve the resource efficiency by avoiding unnecessary PSSCH re-transmission of a TB</w:t>
      </w:r>
      <w:r w:rsidR="00460106" w:rsidRPr="003B5F5E">
        <w:rPr>
          <w:rFonts w:eastAsiaTheme="minorEastAsia"/>
          <w:lang w:eastAsia="zh-CN"/>
        </w:rPr>
        <w:t>, e.g., PSSCH retransmission will not be performed before reception of HARQ feedback of a prior PSSCH transmission.</w:t>
      </w:r>
    </w:p>
    <w:p w14:paraId="00D4BE2D" w14:textId="39C06254" w:rsidR="00316A39" w:rsidRDefault="00F10A1A" w:rsidP="003B5F5E">
      <w:pPr>
        <w:pStyle w:val="a0"/>
        <w:rPr>
          <w:rFonts w:eastAsiaTheme="minorEastAsia"/>
          <w:lang w:eastAsia="zh-CN"/>
        </w:rPr>
      </w:pPr>
      <w:r w:rsidRPr="003B5F5E">
        <w:rPr>
          <w:rFonts w:eastAsiaTheme="minorEastAsia"/>
          <w:lang w:eastAsia="zh-CN"/>
        </w:rPr>
        <w:t xml:space="preserve">However, </w:t>
      </w:r>
      <w:r>
        <w:rPr>
          <w:rFonts w:eastAsiaTheme="minorEastAsia"/>
          <w:lang w:eastAsia="zh-CN"/>
        </w:rPr>
        <w:t xml:space="preserve">the above timing restriction is applied only to step 2, </w:t>
      </w:r>
      <w:r w:rsidR="009C71BD">
        <w:rPr>
          <w:rFonts w:eastAsiaTheme="minorEastAsia"/>
          <w:lang w:eastAsia="zh-CN"/>
        </w:rPr>
        <w:t xml:space="preserve">where </w:t>
      </w:r>
      <w:r w:rsidR="00532377">
        <w:rPr>
          <w:rFonts w:eastAsiaTheme="minorEastAsia"/>
          <w:lang w:eastAsia="zh-CN"/>
        </w:rPr>
        <w:t xml:space="preserve">the resource time gap </w:t>
      </w:r>
      <w:r>
        <w:rPr>
          <w:rFonts w:eastAsiaTheme="minorEastAsia"/>
          <w:lang w:eastAsia="zh-CN"/>
        </w:rPr>
        <w:t>for periodically reserved resources</w:t>
      </w:r>
      <w:r w:rsidR="00532377">
        <w:rPr>
          <w:rFonts w:eastAsiaTheme="minorEastAsia"/>
          <w:lang w:eastAsia="zh-CN"/>
        </w:rPr>
        <w:t xml:space="preserve"> may not meet the timing restriction</w:t>
      </w:r>
      <w:r>
        <w:rPr>
          <w:rFonts w:eastAsiaTheme="minorEastAsia"/>
          <w:lang w:eastAsia="zh-CN"/>
        </w:rPr>
        <w:t>. Consequently, for the transmissions on a sidelink grant with periodically reserved resources, resource efficiency cannot be guaranteed.</w:t>
      </w:r>
    </w:p>
    <w:p w14:paraId="51785C10" w14:textId="70F8FC69" w:rsidR="00316A39" w:rsidRDefault="00316A39" w:rsidP="003B5F5E">
      <w:pPr>
        <w:jc w:val="both"/>
        <w:rPr>
          <w:rFonts w:ascii="Times" w:eastAsiaTheme="minorEastAsia" w:hAnsi="Times"/>
          <w:sz w:val="20"/>
          <w:lang w:eastAsia="zh-CN"/>
        </w:rPr>
      </w:pPr>
      <w:r w:rsidRPr="003B5F5E">
        <w:rPr>
          <w:rFonts w:ascii="Times" w:eastAsiaTheme="minorEastAsia" w:hAnsi="Times"/>
          <w:sz w:val="20"/>
          <w:lang w:eastAsia="zh-CN"/>
        </w:rPr>
        <w:t>To resolve the afore-mentioned issue, the timing restriction can be applied to each TB transmission</w:t>
      </w:r>
      <w:r>
        <w:rPr>
          <w:rFonts w:ascii="Times" w:eastAsiaTheme="minorEastAsia" w:hAnsi="Times"/>
          <w:sz w:val="20"/>
          <w:lang w:eastAsia="zh-CN"/>
        </w:rPr>
        <w:t xml:space="preserve"> of sidelink grant</w:t>
      </w:r>
      <w:r w:rsidR="00D72196">
        <w:rPr>
          <w:rFonts w:ascii="Times" w:eastAsiaTheme="minorEastAsia" w:hAnsi="Times"/>
          <w:sz w:val="20"/>
          <w:lang w:eastAsia="zh-CN"/>
        </w:rPr>
        <w:t>. Thus,</w:t>
      </w:r>
      <w:r>
        <w:rPr>
          <w:rFonts w:ascii="Times" w:eastAsiaTheme="minorEastAsia" w:hAnsi="Times"/>
          <w:sz w:val="20"/>
          <w:lang w:eastAsia="zh-CN"/>
        </w:rPr>
        <w:t xml:space="preserve"> </w:t>
      </w:r>
      <w:r w:rsidR="00D72196">
        <w:rPr>
          <w:rFonts w:ascii="Times" w:eastAsiaTheme="minorEastAsia" w:hAnsi="Times"/>
          <w:sz w:val="20"/>
          <w:lang w:eastAsia="zh-CN"/>
        </w:rPr>
        <w:t>beside the timing restriction specified for step 2</w:t>
      </w:r>
      <w:r>
        <w:rPr>
          <w:rFonts w:ascii="Times" w:eastAsiaTheme="minorEastAsia" w:hAnsi="Times"/>
          <w:sz w:val="20"/>
          <w:lang w:eastAsia="zh-CN"/>
        </w:rPr>
        <w:t xml:space="preserve">, </w:t>
      </w:r>
      <w:r w:rsidRPr="00560A58">
        <w:rPr>
          <w:rFonts w:eastAsiaTheme="minorEastAsia" w:hint="eastAsia"/>
          <w:sz w:val="20"/>
          <w:lang w:eastAsia="zh-CN"/>
        </w:rPr>
        <w:t xml:space="preserve">a UE </w:t>
      </w:r>
      <w:r w:rsidR="00D72196">
        <w:rPr>
          <w:rFonts w:eastAsiaTheme="minorEastAsia"/>
          <w:sz w:val="20"/>
          <w:lang w:eastAsia="zh-CN"/>
        </w:rPr>
        <w:t xml:space="preserve">should </w:t>
      </w:r>
      <w:r w:rsidRPr="00560A58">
        <w:rPr>
          <w:rFonts w:eastAsiaTheme="minorEastAsia" w:hint="eastAsia"/>
          <w:sz w:val="20"/>
          <w:lang w:eastAsia="zh-CN"/>
        </w:rPr>
        <w:t>ensure a minimum time gap Z = a + b between</w:t>
      </w:r>
      <w:r w:rsidRPr="003B5F5E">
        <w:rPr>
          <w:rFonts w:ascii="Times" w:eastAsiaTheme="minorEastAsia" w:hAnsi="Times"/>
          <w:sz w:val="20"/>
          <w:lang w:eastAsia="zh-CN"/>
        </w:rPr>
        <w:t xml:space="preserve"> </w:t>
      </w:r>
      <w:r w:rsidRPr="00560A58">
        <w:rPr>
          <w:sz w:val="20"/>
          <w:szCs w:val="20"/>
        </w:rPr>
        <w:t xml:space="preserve">any two </w:t>
      </w:r>
      <w:r w:rsidR="00D72196">
        <w:rPr>
          <w:sz w:val="20"/>
          <w:szCs w:val="20"/>
        </w:rPr>
        <w:t xml:space="preserve">periodically reserved </w:t>
      </w:r>
      <w:r w:rsidRPr="00560A58">
        <w:rPr>
          <w:sz w:val="20"/>
          <w:szCs w:val="20"/>
        </w:rPr>
        <w:t>resources</w:t>
      </w:r>
      <w:r w:rsidRPr="00316A39">
        <w:rPr>
          <w:rFonts w:ascii="Times" w:eastAsiaTheme="minorEastAsia" w:hAnsi="Times"/>
          <w:sz w:val="20"/>
          <w:lang w:eastAsia="zh-CN"/>
        </w:rPr>
        <w:t xml:space="preserve"> </w:t>
      </w:r>
      <w:r>
        <w:rPr>
          <w:rFonts w:ascii="Times" w:eastAsiaTheme="minorEastAsia" w:hAnsi="Times"/>
          <w:sz w:val="20"/>
          <w:lang w:eastAsia="zh-CN"/>
        </w:rPr>
        <w:t xml:space="preserve">for </w:t>
      </w:r>
      <w:r w:rsidR="00D72196">
        <w:rPr>
          <w:rFonts w:ascii="Times" w:eastAsiaTheme="minorEastAsia" w:hAnsi="Times"/>
          <w:sz w:val="20"/>
          <w:lang w:eastAsia="zh-CN"/>
        </w:rPr>
        <w:t>a</w:t>
      </w:r>
      <w:r>
        <w:rPr>
          <w:rFonts w:ascii="Times" w:eastAsiaTheme="minorEastAsia" w:hAnsi="Times"/>
          <w:sz w:val="20"/>
          <w:lang w:eastAsia="zh-CN"/>
        </w:rPr>
        <w:t xml:space="preserve"> TB transmission.</w:t>
      </w:r>
      <w:r w:rsidR="00B846CB">
        <w:rPr>
          <w:rFonts w:ascii="Times" w:eastAsiaTheme="minorEastAsia" w:hAnsi="Times"/>
          <w:sz w:val="20"/>
          <w:lang w:eastAsia="zh-CN"/>
        </w:rPr>
        <w:t xml:space="preserve"> This solution is aligned with </w:t>
      </w:r>
      <w:r w:rsidR="00C94F48">
        <w:rPr>
          <w:rFonts w:ascii="Times" w:eastAsiaTheme="minorEastAsia" w:hAnsi="Times"/>
          <w:sz w:val="20"/>
          <w:lang w:eastAsia="zh-CN"/>
        </w:rPr>
        <w:t>the current specification</w:t>
      </w:r>
      <w:r w:rsidR="00B846CB">
        <w:rPr>
          <w:rFonts w:ascii="Times" w:eastAsiaTheme="minorEastAsia" w:hAnsi="Times"/>
          <w:sz w:val="20"/>
          <w:lang w:eastAsia="zh-CN"/>
        </w:rPr>
        <w:t xml:space="preserve"> in clause 5.22.1.1 </w:t>
      </w:r>
      <w:r w:rsidR="00C94F48">
        <w:rPr>
          <w:rFonts w:ascii="Times" w:eastAsiaTheme="minorEastAsia" w:hAnsi="Times"/>
          <w:sz w:val="20"/>
          <w:lang w:eastAsia="zh-CN"/>
        </w:rPr>
        <w:t xml:space="preserve">of </w:t>
      </w:r>
      <w:r w:rsidR="00B846CB">
        <w:rPr>
          <w:rFonts w:ascii="Times" w:eastAsiaTheme="minorEastAsia" w:hAnsi="Times"/>
          <w:sz w:val="20"/>
          <w:lang w:eastAsia="zh-CN"/>
        </w:rPr>
        <w:t>TS 38.321,</w:t>
      </w:r>
      <w:r w:rsidR="003B5F5E">
        <w:rPr>
          <w:rFonts w:ascii="Times" w:eastAsiaTheme="minorEastAsia" w:hAnsi="Times"/>
          <w:sz w:val="20"/>
          <w:lang w:eastAsia="zh-CN"/>
        </w:rPr>
        <w:t xml:space="preserve"> where the time gap restriction is applied to the whole sidelink grant.</w:t>
      </w:r>
      <w:r w:rsidR="00B846CB">
        <w:rPr>
          <w:rFonts w:ascii="Times" w:eastAsiaTheme="minorEastAsia" w:hAnsi="Times"/>
          <w:sz w:val="20"/>
          <w:lang w:eastAsia="zh-CN"/>
        </w:rPr>
        <w:t xml:space="preserve"> RAN1 should clarify and confirm the solution</w:t>
      </w:r>
      <w:r w:rsidR="009C59DE">
        <w:rPr>
          <w:rFonts w:ascii="Times" w:eastAsiaTheme="minorEastAsia" w:hAnsi="Times"/>
          <w:sz w:val="20"/>
          <w:lang w:eastAsia="zh-CN"/>
        </w:rPr>
        <w:t>, and agree to</w:t>
      </w:r>
      <w:r w:rsidR="00B846CB">
        <w:rPr>
          <w:rFonts w:ascii="Times" w:eastAsiaTheme="minorEastAsia" w:hAnsi="Times"/>
          <w:sz w:val="20"/>
          <w:lang w:eastAsia="zh-CN"/>
        </w:rPr>
        <w:t xml:space="preserve"> capture</w:t>
      </w:r>
      <w:r w:rsidR="009C59DE">
        <w:rPr>
          <w:rFonts w:ascii="Times" w:eastAsiaTheme="minorEastAsia" w:hAnsi="Times"/>
          <w:sz w:val="20"/>
          <w:lang w:eastAsia="zh-CN"/>
        </w:rPr>
        <w:t xml:space="preserve"> it</w:t>
      </w:r>
      <w:r w:rsidR="00B846CB">
        <w:rPr>
          <w:rFonts w:ascii="Times" w:eastAsiaTheme="minorEastAsia" w:hAnsi="Times"/>
          <w:sz w:val="20"/>
          <w:lang w:eastAsia="zh-CN"/>
        </w:rPr>
        <w:t xml:space="preserve"> in MAC layer specification.</w:t>
      </w:r>
    </w:p>
    <w:p w14:paraId="0EDA8BAC" w14:textId="77777777" w:rsidR="00EC7032" w:rsidRPr="00912932" w:rsidRDefault="00EC7032" w:rsidP="00EC7032">
      <w:pPr>
        <w:pStyle w:val="a4"/>
        <w:jc w:val="both"/>
        <w:rPr>
          <w:i/>
        </w:rPr>
      </w:pPr>
      <w:bookmarkStart w:id="19" w:name="_Ref47705463"/>
      <w:r w:rsidRPr="00912932">
        <w:rPr>
          <w:i/>
        </w:rPr>
        <w:t xml:space="preserve">Proposal </w:t>
      </w:r>
      <w:r w:rsidRPr="00912932">
        <w:rPr>
          <w:i/>
        </w:rPr>
        <w:fldChar w:fldCharType="begin"/>
      </w:r>
      <w:r w:rsidRPr="00912932">
        <w:rPr>
          <w:i/>
        </w:rPr>
        <w:instrText xml:space="preserve"> SEQ Proposal \* ARABIC </w:instrText>
      </w:r>
      <w:r w:rsidRPr="00912932">
        <w:rPr>
          <w:i/>
        </w:rPr>
        <w:fldChar w:fldCharType="separate"/>
      </w:r>
      <w:r w:rsidR="00A45A92">
        <w:rPr>
          <w:i/>
          <w:noProof/>
        </w:rPr>
        <w:t>8</w:t>
      </w:r>
      <w:r w:rsidRPr="00912932">
        <w:rPr>
          <w:i/>
        </w:rPr>
        <w:fldChar w:fldCharType="end"/>
      </w:r>
      <w:r w:rsidRPr="00912932">
        <w:rPr>
          <w:i/>
        </w:rPr>
        <w:t xml:space="preserve">: </w:t>
      </w:r>
      <w:r w:rsidRPr="001B4E93">
        <w:rPr>
          <w:i/>
        </w:rPr>
        <w:t xml:space="preserve">For resource selection for a MAC PDU with enabled HARQ feedback, </w:t>
      </w:r>
      <w:r w:rsidRPr="001B4E93">
        <w:rPr>
          <w:rFonts w:hint="eastAsia"/>
          <w:i/>
        </w:rPr>
        <w:t xml:space="preserve">a UE </w:t>
      </w:r>
      <w:r w:rsidRPr="001B4E93">
        <w:rPr>
          <w:i/>
        </w:rPr>
        <w:t xml:space="preserve">should </w:t>
      </w:r>
      <w:r w:rsidRPr="001B4E93">
        <w:rPr>
          <w:rFonts w:hint="eastAsia"/>
          <w:i/>
        </w:rPr>
        <w:t>ensure a minimum time gap Z = a + b between</w:t>
      </w:r>
      <w:r w:rsidRPr="001B4E93">
        <w:rPr>
          <w:i/>
        </w:rPr>
        <w:t xml:space="preserve"> any two periodically reserved resources for a TB transmission.</w:t>
      </w:r>
      <w:bookmarkEnd w:id="19"/>
    </w:p>
    <w:p w14:paraId="712CEEC4" w14:textId="77777777" w:rsidR="00EC7032" w:rsidRPr="001B4E93" w:rsidRDefault="00EC7032" w:rsidP="00EC7032">
      <w:pPr>
        <w:pStyle w:val="a4"/>
        <w:jc w:val="both"/>
        <w:rPr>
          <w:i/>
        </w:rPr>
      </w:pPr>
      <w:bookmarkStart w:id="20" w:name="_Ref47705466"/>
      <w:r>
        <w:rPr>
          <w:i/>
        </w:rPr>
        <w:t xml:space="preserve">Proposal </w:t>
      </w:r>
      <w:r>
        <w:rPr>
          <w:i/>
        </w:rPr>
        <w:fldChar w:fldCharType="begin"/>
      </w:r>
      <w:r>
        <w:rPr>
          <w:i/>
        </w:rPr>
        <w:instrText xml:space="preserve"> SEQ Proposal \* ARABIC </w:instrText>
      </w:r>
      <w:r>
        <w:rPr>
          <w:i/>
        </w:rPr>
        <w:fldChar w:fldCharType="separate"/>
      </w:r>
      <w:r w:rsidR="00A45A92">
        <w:rPr>
          <w:i/>
          <w:noProof/>
        </w:rPr>
        <w:t>9</w:t>
      </w:r>
      <w:r>
        <w:rPr>
          <w:i/>
        </w:rPr>
        <w:fldChar w:fldCharType="end"/>
      </w:r>
      <w:r w:rsidRPr="00B22E73">
        <w:rPr>
          <w:i/>
        </w:rPr>
        <w:t>:</w:t>
      </w:r>
      <w:r>
        <w:rPr>
          <w:i/>
        </w:rPr>
        <w:t xml:space="preserve"> Confirm the description regarding the HARQ RTT timing restriction in clause 5.22.1.1 TS38.321</w:t>
      </w:r>
      <w:r w:rsidRPr="00E26361">
        <w:rPr>
          <w:i/>
        </w:rPr>
        <w:t>.</w:t>
      </w:r>
      <w:bookmarkEnd w:id="20"/>
    </w:p>
    <w:p w14:paraId="4739829E" w14:textId="77C8892E" w:rsidR="00F10A1A" w:rsidRPr="003B5F5E" w:rsidRDefault="003B5F5E" w:rsidP="003B5F5E">
      <w:pPr>
        <w:pStyle w:val="a0"/>
        <w:rPr>
          <w:rFonts w:ascii="Times New Roman" w:hAnsi="Times New Roman"/>
          <w:szCs w:val="20"/>
        </w:rPr>
      </w:pPr>
      <w:r w:rsidRPr="003B5F5E">
        <w:rPr>
          <w:rFonts w:ascii="Times New Roman" w:hAnsi="Times New Roman"/>
          <w:szCs w:val="20"/>
        </w:rPr>
        <w:lastRenderedPageBreak/>
        <w:t xml:space="preserve">If </w:t>
      </w:r>
      <w:r w:rsidRPr="003B5F5E">
        <w:rPr>
          <w:rFonts w:ascii="Times New Roman" w:hAnsi="Times New Roman" w:hint="eastAsia"/>
          <w:szCs w:val="20"/>
        </w:rPr>
        <w:t>a UE is</w:t>
      </w:r>
      <w:r w:rsidRPr="003B5F5E">
        <w:rPr>
          <w:rFonts w:ascii="Times New Roman" w:hAnsi="Times New Roman"/>
          <w:szCs w:val="20"/>
        </w:rPr>
        <w:t xml:space="preserve"> not required to </w:t>
      </w:r>
      <w:r w:rsidRPr="003B5F5E">
        <w:rPr>
          <w:rFonts w:ascii="Times New Roman" w:hAnsi="Times New Roman" w:hint="eastAsia"/>
          <w:szCs w:val="20"/>
        </w:rPr>
        <w:t>ensure a minimum time gap Z = a + b between</w:t>
      </w:r>
      <w:r w:rsidRPr="003B5F5E">
        <w:rPr>
          <w:rFonts w:ascii="Times New Roman" w:hAnsi="Times New Roman"/>
          <w:szCs w:val="20"/>
        </w:rPr>
        <w:t xml:space="preserve"> any two periodically reserved resources for a TB transmission</w:t>
      </w:r>
      <w:r>
        <w:rPr>
          <w:rFonts w:ascii="Times New Roman" w:hAnsi="Times New Roman"/>
          <w:szCs w:val="20"/>
        </w:rPr>
        <w:t xml:space="preserve">, multiple shortcomings are observed. On one side, the resource efficiency cannot be guaranteed as analyzed in above discussion. One the other side, reliability of PSFCH transmission may be decreased as well, since simultaneous multiple transmissions of PSFCH corresponding a single TB may occur, the related details are given in companion paper </w:t>
      </w:r>
      <w:r>
        <w:rPr>
          <w:rFonts w:ascii="Times New Roman" w:hAnsi="Times New Roman"/>
          <w:szCs w:val="20"/>
        </w:rPr>
        <w:fldChar w:fldCharType="begin"/>
      </w:r>
      <w:r>
        <w:rPr>
          <w:rFonts w:ascii="Times New Roman" w:hAnsi="Times New Roman"/>
          <w:szCs w:val="20"/>
        </w:rPr>
        <w:instrText xml:space="preserve"> REF _Ref47699260 \r \h </w:instrText>
      </w:r>
      <w:r>
        <w:rPr>
          <w:rFonts w:ascii="Times New Roman" w:hAnsi="Times New Roman"/>
          <w:szCs w:val="20"/>
        </w:rPr>
      </w:r>
      <w:r>
        <w:rPr>
          <w:rFonts w:ascii="Times New Roman" w:hAnsi="Times New Roman"/>
          <w:szCs w:val="20"/>
        </w:rPr>
        <w:fldChar w:fldCharType="separate"/>
      </w:r>
      <w:r w:rsidR="00A45A92">
        <w:rPr>
          <w:rFonts w:ascii="Times New Roman" w:hAnsi="Times New Roman"/>
          <w:szCs w:val="20"/>
        </w:rPr>
        <w:t>[4]</w:t>
      </w:r>
      <w:r>
        <w:rPr>
          <w:rFonts w:ascii="Times New Roman" w:hAnsi="Times New Roman"/>
          <w:szCs w:val="20"/>
        </w:rPr>
        <w:fldChar w:fldCharType="end"/>
      </w:r>
      <w:r>
        <w:rPr>
          <w:rFonts w:ascii="Times New Roman" w:hAnsi="Times New Roman"/>
          <w:szCs w:val="20"/>
        </w:rPr>
        <w:t>.</w:t>
      </w:r>
    </w:p>
    <w:p w14:paraId="52B82BFE" w14:textId="77777777" w:rsidR="00E6294F" w:rsidRPr="00010601" w:rsidRDefault="00E6294F" w:rsidP="0001060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010601">
        <w:rPr>
          <w:rFonts w:ascii="Arial" w:hAnsi="Arial" w:cs="Times New Roman"/>
          <w:b w:val="0"/>
          <w:bCs w:val="0"/>
          <w:kern w:val="0"/>
          <w:sz w:val="36"/>
          <w:szCs w:val="20"/>
          <w:lang w:eastAsia="en-GB"/>
        </w:rPr>
        <w:t>Number of reserved resources</w:t>
      </w:r>
    </w:p>
    <w:p w14:paraId="4E91CC0C" w14:textId="18AAC074" w:rsidR="00363B0A" w:rsidRDefault="00293D8F" w:rsidP="00E6294F">
      <w:pPr>
        <w:pStyle w:val="a0"/>
        <w:rPr>
          <w:rFonts w:eastAsiaTheme="minorEastAsia"/>
          <w:lang w:eastAsia="zh-CN"/>
        </w:rPr>
      </w:pPr>
      <w:r>
        <w:rPr>
          <w:rFonts w:eastAsiaTheme="minorEastAsia"/>
          <w:lang w:eastAsia="zh-CN"/>
        </w:rPr>
        <w:t xml:space="preserve">Although </w:t>
      </w:r>
      <w:r w:rsidR="007354C5">
        <w:rPr>
          <w:rFonts w:eastAsiaTheme="minorEastAsia"/>
          <w:lang w:eastAsia="zh-CN"/>
        </w:rPr>
        <w:t xml:space="preserve">the maximum number for a TB </w:t>
      </w:r>
      <w:r>
        <w:rPr>
          <w:rFonts w:eastAsiaTheme="minorEastAsia"/>
          <w:lang w:eastAsia="zh-CN"/>
        </w:rPr>
        <w:t>can be restricted by configuration</w:t>
      </w:r>
      <w:r w:rsidR="007354C5">
        <w:rPr>
          <w:rFonts w:eastAsiaTheme="minorEastAsia"/>
          <w:lang w:eastAsia="zh-CN"/>
        </w:rPr>
        <w:t xml:space="preserve">, </w:t>
      </w:r>
      <w:r>
        <w:rPr>
          <w:rFonts w:eastAsiaTheme="minorEastAsia"/>
          <w:lang w:eastAsia="zh-CN"/>
        </w:rPr>
        <w:t>a</w:t>
      </w:r>
      <w:r w:rsidR="007354C5">
        <w:rPr>
          <w:rFonts w:eastAsiaTheme="minorEastAsia"/>
          <w:lang w:eastAsia="zh-CN"/>
        </w:rPr>
        <w:t xml:space="preserve"> UE could </w:t>
      </w:r>
      <w:r>
        <w:rPr>
          <w:rFonts w:eastAsiaTheme="minorEastAsia"/>
          <w:lang w:eastAsia="zh-CN"/>
        </w:rPr>
        <w:t>still preform</w:t>
      </w:r>
      <w:r w:rsidR="007354C5">
        <w:rPr>
          <w:rFonts w:eastAsiaTheme="minorEastAsia"/>
          <w:lang w:eastAsia="zh-CN"/>
        </w:rPr>
        <w:t xml:space="preserve"> multiple resource reservation </w:t>
      </w:r>
      <w:r>
        <w:rPr>
          <w:rFonts w:eastAsiaTheme="minorEastAsia"/>
          <w:lang w:eastAsia="zh-CN"/>
        </w:rPr>
        <w:t>processe</w:t>
      </w:r>
      <w:r w:rsidR="008860A6">
        <w:rPr>
          <w:rFonts w:eastAsiaTheme="minorEastAsia"/>
          <w:lang w:eastAsia="zh-CN"/>
        </w:rPr>
        <w:t>s</w:t>
      </w:r>
      <w:r w:rsidR="007354C5">
        <w:rPr>
          <w:rFonts w:eastAsiaTheme="minorEastAsia"/>
          <w:lang w:eastAsia="zh-CN"/>
        </w:rPr>
        <w:t xml:space="preserve"> at the same time. </w:t>
      </w:r>
      <w:r>
        <w:rPr>
          <w:rFonts w:eastAsiaTheme="minorEastAsia"/>
          <w:lang w:eastAsia="zh-CN"/>
        </w:rPr>
        <w:t>Consequently,</w:t>
      </w:r>
      <w:r w:rsidR="00B97BD8">
        <w:rPr>
          <w:rFonts w:eastAsiaTheme="minorEastAsia"/>
          <w:lang w:eastAsia="zh-CN"/>
        </w:rPr>
        <w:t xml:space="preserve"> </w:t>
      </w:r>
      <w:r w:rsidR="007354C5">
        <w:rPr>
          <w:rFonts w:eastAsiaTheme="minorEastAsia"/>
          <w:lang w:eastAsia="zh-CN"/>
        </w:rPr>
        <w:t xml:space="preserve">there is </w:t>
      </w:r>
      <w:r>
        <w:rPr>
          <w:rFonts w:eastAsiaTheme="minorEastAsia"/>
          <w:lang w:eastAsia="zh-CN"/>
        </w:rPr>
        <w:t xml:space="preserve">essentially </w:t>
      </w:r>
      <w:r w:rsidR="007354C5">
        <w:rPr>
          <w:rFonts w:eastAsiaTheme="minorEastAsia"/>
          <w:lang w:eastAsia="zh-CN"/>
        </w:rPr>
        <w:t>no restriction on the number of reserved resource</w:t>
      </w:r>
      <w:r w:rsidR="008860A6">
        <w:rPr>
          <w:rFonts w:eastAsiaTheme="minorEastAsia"/>
          <w:lang w:eastAsia="zh-CN"/>
        </w:rPr>
        <w:t>s</w:t>
      </w:r>
      <w:r w:rsidR="007354C5">
        <w:rPr>
          <w:rFonts w:eastAsiaTheme="minorEastAsia"/>
          <w:lang w:eastAsia="zh-CN"/>
        </w:rPr>
        <w:t xml:space="preserve"> for a UE</w:t>
      </w:r>
      <w:r>
        <w:rPr>
          <w:rFonts w:eastAsiaTheme="minorEastAsia"/>
          <w:lang w:eastAsia="zh-CN"/>
        </w:rPr>
        <w:t>. Then,</w:t>
      </w:r>
      <w:r w:rsidR="007354C5">
        <w:rPr>
          <w:rFonts w:eastAsiaTheme="minorEastAsia"/>
          <w:lang w:eastAsia="zh-CN"/>
        </w:rPr>
        <w:t xml:space="preserve"> </w:t>
      </w:r>
      <w:r>
        <w:rPr>
          <w:rFonts w:eastAsiaTheme="minorEastAsia"/>
          <w:lang w:eastAsia="zh-CN"/>
        </w:rPr>
        <w:t>A</w:t>
      </w:r>
      <w:r w:rsidR="001D4C28">
        <w:rPr>
          <w:rFonts w:eastAsiaTheme="minorEastAsia"/>
          <w:lang w:eastAsia="zh-CN"/>
        </w:rPr>
        <w:t xml:space="preserve"> UE </w:t>
      </w:r>
      <w:r>
        <w:rPr>
          <w:rFonts w:eastAsiaTheme="minorEastAsia"/>
          <w:lang w:eastAsia="zh-CN"/>
        </w:rPr>
        <w:t>may</w:t>
      </w:r>
      <w:r w:rsidR="001D4C28">
        <w:rPr>
          <w:rFonts w:eastAsiaTheme="minorEastAsia"/>
          <w:lang w:eastAsia="zh-CN"/>
        </w:rPr>
        <w:t xml:space="preserve"> reserve more resource</w:t>
      </w:r>
      <w:r w:rsidR="00266D3E">
        <w:rPr>
          <w:rFonts w:eastAsiaTheme="minorEastAsia"/>
          <w:lang w:eastAsia="zh-CN"/>
        </w:rPr>
        <w:t>s</w:t>
      </w:r>
      <w:r w:rsidR="001D4C28">
        <w:rPr>
          <w:rFonts w:eastAsiaTheme="minorEastAsia"/>
          <w:lang w:eastAsia="zh-CN"/>
        </w:rPr>
        <w:t xml:space="preserve"> than it </w:t>
      </w:r>
      <w:r w:rsidR="00266D3E">
        <w:rPr>
          <w:rFonts w:eastAsiaTheme="minorEastAsia"/>
          <w:lang w:eastAsia="zh-CN"/>
        </w:rPr>
        <w:t xml:space="preserve">needed </w:t>
      </w:r>
      <w:r>
        <w:rPr>
          <w:rFonts w:eastAsiaTheme="minorEastAsia"/>
          <w:lang w:eastAsia="zh-CN"/>
        </w:rPr>
        <w:t>for itself, while causing performance degradation from system perspective, such as</w:t>
      </w:r>
      <w:r w:rsidR="00266D3E">
        <w:rPr>
          <w:rFonts w:eastAsiaTheme="minorEastAsia"/>
          <w:lang w:eastAsia="zh-CN"/>
        </w:rPr>
        <w:t xml:space="preserve"> </w:t>
      </w:r>
      <w:r>
        <w:rPr>
          <w:rFonts w:eastAsiaTheme="minorEastAsia"/>
          <w:lang w:eastAsia="zh-CN"/>
        </w:rPr>
        <w:t>higher inter-UE</w:t>
      </w:r>
      <w:r w:rsidR="00266D3E">
        <w:rPr>
          <w:rFonts w:eastAsiaTheme="minorEastAsia"/>
          <w:lang w:eastAsia="zh-CN"/>
        </w:rPr>
        <w:t xml:space="preserve"> interference </w:t>
      </w:r>
      <w:r>
        <w:rPr>
          <w:rFonts w:eastAsiaTheme="minorEastAsia"/>
          <w:lang w:eastAsia="zh-CN"/>
        </w:rPr>
        <w:t>or</w:t>
      </w:r>
      <w:r w:rsidR="00266D3E">
        <w:rPr>
          <w:rFonts w:eastAsiaTheme="minorEastAsia"/>
          <w:lang w:eastAsia="zh-CN"/>
        </w:rPr>
        <w:t xml:space="preserve"> resource wast</w:t>
      </w:r>
      <w:r w:rsidR="00C94F48">
        <w:rPr>
          <w:rFonts w:eastAsiaTheme="minorEastAsia"/>
          <w:lang w:eastAsia="zh-CN"/>
        </w:rPr>
        <w:t>age</w:t>
      </w:r>
      <w:r w:rsidR="00266D3E">
        <w:rPr>
          <w:rFonts w:eastAsiaTheme="minorEastAsia"/>
          <w:lang w:eastAsia="zh-CN"/>
        </w:rPr>
        <w:t xml:space="preserve">. </w:t>
      </w:r>
      <w:r w:rsidR="00F70A6E">
        <w:rPr>
          <w:rFonts w:eastAsiaTheme="minorEastAsia"/>
          <w:lang w:eastAsia="zh-CN"/>
        </w:rPr>
        <w:t xml:space="preserve">Therefore, the maximum number of resource reservation by a UE </w:t>
      </w:r>
      <w:r w:rsidR="00C94F48">
        <w:rPr>
          <w:rFonts w:eastAsiaTheme="minorEastAsia"/>
          <w:lang w:eastAsia="zh-CN"/>
        </w:rPr>
        <w:t>should be</w:t>
      </w:r>
      <w:r w:rsidR="0026708F">
        <w:rPr>
          <w:rFonts w:eastAsiaTheme="minorEastAsia"/>
          <w:lang w:eastAsia="zh-CN"/>
        </w:rPr>
        <w:t xml:space="preserve"> defined</w:t>
      </w:r>
      <w:r w:rsidR="00F70A6E">
        <w:rPr>
          <w:rFonts w:eastAsiaTheme="minorEastAsia"/>
          <w:lang w:eastAsia="zh-CN"/>
        </w:rPr>
        <w:t xml:space="preserve"> to avoid </w:t>
      </w:r>
      <w:r w:rsidR="006A7A67">
        <w:rPr>
          <w:rFonts w:eastAsiaTheme="minorEastAsia"/>
          <w:lang w:eastAsia="zh-CN"/>
        </w:rPr>
        <w:t xml:space="preserve">over reservation of </w:t>
      </w:r>
      <w:r w:rsidR="00F70A6E">
        <w:rPr>
          <w:rFonts w:eastAsiaTheme="minorEastAsia"/>
          <w:lang w:eastAsia="zh-CN"/>
        </w:rPr>
        <w:t xml:space="preserve">resource in the resource pool. </w:t>
      </w:r>
      <w:r w:rsidR="008D3AEF">
        <w:rPr>
          <w:rFonts w:eastAsiaTheme="minorEastAsia"/>
          <w:lang w:eastAsia="zh-CN"/>
        </w:rPr>
        <w:t xml:space="preserve">LTE V2X supports up to </w:t>
      </w:r>
      <w:r w:rsidR="005C6B68">
        <w:rPr>
          <w:rFonts w:eastAsiaTheme="minorEastAsia"/>
          <w:lang w:eastAsia="zh-CN"/>
        </w:rPr>
        <w:t>eight</w:t>
      </w:r>
      <w:r w:rsidR="008D3AEF">
        <w:rPr>
          <w:rFonts w:eastAsiaTheme="minorEastAsia"/>
          <w:lang w:eastAsia="zh-CN"/>
        </w:rPr>
        <w:t xml:space="preserve"> booking processes and up to two HARQ retransmission, the same limit (16) </w:t>
      </w:r>
      <w:r w:rsidR="00C94F48">
        <w:rPr>
          <w:rFonts w:eastAsiaTheme="minorEastAsia"/>
          <w:lang w:eastAsia="zh-CN"/>
        </w:rPr>
        <w:t>can</w:t>
      </w:r>
      <w:r w:rsidR="008D3AEF">
        <w:rPr>
          <w:rFonts w:eastAsiaTheme="minorEastAsia"/>
          <w:lang w:eastAsia="zh-CN"/>
        </w:rPr>
        <w:t xml:space="preserve"> be reused in NR</w:t>
      </w:r>
      <w:r w:rsidR="005E64B6">
        <w:rPr>
          <w:rFonts w:eastAsiaTheme="minorEastAsia"/>
          <w:lang w:eastAsia="zh-CN"/>
        </w:rPr>
        <w:t>.</w:t>
      </w:r>
    </w:p>
    <w:p w14:paraId="3BE6C3F8" w14:textId="7E39F820" w:rsidR="005801E4" w:rsidRPr="00837FCA" w:rsidRDefault="00363B0A" w:rsidP="00E6294F">
      <w:pPr>
        <w:pStyle w:val="a0"/>
        <w:rPr>
          <w:rFonts w:eastAsiaTheme="minorEastAsia"/>
          <w:lang w:eastAsia="zh-CN"/>
        </w:rPr>
      </w:pPr>
      <w:r>
        <w:rPr>
          <w:rFonts w:eastAsiaTheme="minorEastAsia" w:hint="eastAsia"/>
          <w:lang w:eastAsia="zh-CN"/>
        </w:rPr>
        <w:t>If the per</w:t>
      </w:r>
      <w:r w:rsidR="003D3ACB">
        <w:rPr>
          <w:rFonts w:eastAsiaTheme="minorEastAsia"/>
          <w:lang w:eastAsia="zh-CN"/>
        </w:rPr>
        <w:t>iodic resource reservation is disable</w:t>
      </w:r>
      <w:r w:rsidR="005801E4">
        <w:rPr>
          <w:rFonts w:eastAsiaTheme="minorEastAsia"/>
          <w:lang w:eastAsia="zh-CN"/>
        </w:rPr>
        <w:t>d</w:t>
      </w:r>
      <w:r w:rsidR="003D3ACB">
        <w:rPr>
          <w:rFonts w:eastAsiaTheme="minorEastAsia"/>
          <w:lang w:eastAsia="zh-CN"/>
        </w:rPr>
        <w:t xml:space="preserve">, the </w:t>
      </w:r>
      <w:r w:rsidR="00A860CB">
        <w:rPr>
          <w:rFonts w:eastAsiaTheme="minorEastAsia"/>
          <w:lang w:eastAsia="zh-CN"/>
        </w:rPr>
        <w:t xml:space="preserve">restriction of the </w:t>
      </w:r>
      <w:r w:rsidR="003D3ACB">
        <w:rPr>
          <w:rFonts w:eastAsiaTheme="minorEastAsia"/>
          <w:lang w:eastAsia="zh-CN"/>
        </w:rPr>
        <w:t xml:space="preserve">maximum number of </w:t>
      </w:r>
      <w:r w:rsidR="005801E4">
        <w:rPr>
          <w:rFonts w:eastAsiaTheme="minorEastAsia"/>
          <w:lang w:eastAsia="zh-CN"/>
        </w:rPr>
        <w:t>res</w:t>
      </w:r>
      <w:r w:rsidR="007F67EC">
        <w:rPr>
          <w:rFonts w:eastAsiaTheme="minorEastAsia"/>
          <w:lang w:eastAsia="zh-CN"/>
        </w:rPr>
        <w:t>erve</w:t>
      </w:r>
      <w:r w:rsidR="005801E4">
        <w:rPr>
          <w:rFonts w:eastAsiaTheme="minorEastAsia"/>
          <w:lang w:eastAsia="zh-CN"/>
        </w:rPr>
        <w:t xml:space="preserve">d </w:t>
      </w:r>
      <w:r w:rsidR="003D3ACB">
        <w:rPr>
          <w:rFonts w:eastAsiaTheme="minorEastAsia"/>
          <w:lang w:eastAsia="zh-CN"/>
        </w:rPr>
        <w:t xml:space="preserve">resource </w:t>
      </w:r>
      <w:r w:rsidR="005801E4">
        <w:rPr>
          <w:rFonts w:eastAsiaTheme="minorEastAsia"/>
          <w:lang w:eastAsia="zh-CN"/>
        </w:rPr>
        <w:t xml:space="preserve">is applied to all the </w:t>
      </w:r>
      <w:r w:rsidR="006A7A67">
        <w:rPr>
          <w:rFonts w:eastAsiaTheme="minorEastAsia"/>
          <w:lang w:eastAsia="zh-CN"/>
        </w:rPr>
        <w:t xml:space="preserve">sidelink </w:t>
      </w:r>
      <w:r w:rsidR="005801E4">
        <w:rPr>
          <w:rFonts w:eastAsiaTheme="minorEastAsia"/>
          <w:lang w:eastAsia="zh-CN"/>
        </w:rPr>
        <w:t xml:space="preserve">processes of the UE. That means at any moment, </w:t>
      </w:r>
      <w:r w:rsidR="003D3ACB">
        <w:rPr>
          <w:rFonts w:eastAsiaTheme="minorEastAsia"/>
          <w:lang w:eastAsia="zh-CN"/>
        </w:rPr>
        <w:t xml:space="preserve">the number of </w:t>
      </w:r>
      <w:r w:rsidR="005801E4">
        <w:rPr>
          <w:rFonts w:eastAsiaTheme="minorEastAsia"/>
          <w:lang w:eastAsia="zh-CN"/>
        </w:rPr>
        <w:t xml:space="preserve">all </w:t>
      </w:r>
      <w:r w:rsidR="003D3ACB">
        <w:rPr>
          <w:rFonts w:eastAsiaTheme="minorEastAsia"/>
          <w:lang w:eastAsia="zh-CN"/>
        </w:rPr>
        <w:t>the resource</w:t>
      </w:r>
      <w:r w:rsidR="006A7A67">
        <w:rPr>
          <w:rFonts w:eastAsiaTheme="minorEastAsia"/>
          <w:lang w:eastAsia="zh-CN"/>
        </w:rPr>
        <w:t>s</w:t>
      </w:r>
      <w:r w:rsidR="003D3ACB">
        <w:rPr>
          <w:rFonts w:eastAsiaTheme="minorEastAsia"/>
          <w:lang w:eastAsia="zh-CN"/>
        </w:rPr>
        <w:t xml:space="preserve"> reserved by the UE</w:t>
      </w:r>
      <w:r w:rsidR="005801E4">
        <w:rPr>
          <w:rFonts w:eastAsiaTheme="minorEastAsia"/>
          <w:lang w:eastAsia="zh-CN"/>
        </w:rPr>
        <w:t xml:space="preserve"> should</w:t>
      </w:r>
      <w:r w:rsidR="006A7A67">
        <w:rPr>
          <w:rFonts w:eastAsiaTheme="minorEastAsia"/>
          <w:lang w:eastAsia="zh-CN"/>
        </w:rPr>
        <w:t xml:space="preserve"> be</w:t>
      </w:r>
      <w:r w:rsidR="005801E4">
        <w:rPr>
          <w:rFonts w:eastAsiaTheme="minorEastAsia"/>
          <w:lang w:eastAsia="zh-CN"/>
        </w:rPr>
        <w:t xml:space="preserve"> less than or equal to the</w:t>
      </w:r>
      <w:r w:rsidR="00C94F48">
        <w:rPr>
          <w:rFonts w:eastAsiaTheme="minorEastAsia"/>
          <w:lang w:eastAsia="zh-CN"/>
        </w:rPr>
        <w:t xml:space="preserve"> </w:t>
      </w:r>
      <w:r w:rsidR="005801E4">
        <w:rPr>
          <w:rFonts w:eastAsiaTheme="minorEastAsia"/>
          <w:lang w:eastAsia="zh-CN"/>
        </w:rPr>
        <w:t>maximum value</w:t>
      </w:r>
      <w:r w:rsidR="003D3ACB">
        <w:rPr>
          <w:rFonts w:eastAsiaTheme="minorEastAsia"/>
          <w:lang w:eastAsia="zh-CN"/>
        </w:rPr>
        <w:t xml:space="preserve">. </w:t>
      </w:r>
      <w:r w:rsidR="00A655C3" w:rsidRPr="00A655C3">
        <w:rPr>
          <w:rFonts w:eastAsiaTheme="minorEastAsia"/>
          <w:lang w:eastAsia="zh-CN"/>
        </w:rPr>
        <w:t xml:space="preserve">An example of resource reservation when periodic resource reservation is disabled is illustrated in </w:t>
      </w:r>
      <w:r w:rsidR="00A655C3">
        <w:rPr>
          <w:rFonts w:eastAsiaTheme="minorEastAsia"/>
          <w:lang w:eastAsia="zh-CN"/>
        </w:rPr>
        <w:fldChar w:fldCharType="begin"/>
      </w:r>
      <w:r w:rsidR="00A655C3">
        <w:rPr>
          <w:rFonts w:eastAsiaTheme="minorEastAsia"/>
          <w:lang w:eastAsia="zh-CN"/>
        </w:rPr>
        <w:instrText xml:space="preserve"> REF _Ref37435895 \h </w:instrText>
      </w:r>
      <w:r w:rsidR="00A655C3">
        <w:rPr>
          <w:rFonts w:eastAsiaTheme="minorEastAsia"/>
          <w:lang w:eastAsia="zh-CN"/>
        </w:rPr>
      </w:r>
      <w:r w:rsidR="00A655C3">
        <w:rPr>
          <w:rFonts w:eastAsiaTheme="minorEastAsia"/>
          <w:lang w:eastAsia="zh-CN"/>
        </w:rPr>
        <w:fldChar w:fldCharType="separate"/>
      </w:r>
      <w:r w:rsidR="00A45A92">
        <w:t xml:space="preserve">Figure </w:t>
      </w:r>
      <w:r w:rsidR="00A45A92">
        <w:rPr>
          <w:noProof/>
        </w:rPr>
        <w:t>5</w:t>
      </w:r>
      <w:r w:rsidR="00A655C3">
        <w:rPr>
          <w:rFonts w:eastAsiaTheme="minorEastAsia"/>
          <w:lang w:eastAsia="zh-CN"/>
        </w:rPr>
        <w:fldChar w:fldCharType="end"/>
      </w:r>
      <w:r w:rsidR="008A50D1">
        <w:rPr>
          <w:rFonts w:eastAsiaTheme="minorEastAsia"/>
          <w:lang w:eastAsia="zh-CN"/>
        </w:rPr>
        <w:t xml:space="preserve">. </w:t>
      </w:r>
      <w:r w:rsidR="00A655C3" w:rsidRPr="00A655C3">
        <w:rPr>
          <w:rFonts w:eastAsiaTheme="minorEastAsia"/>
          <w:lang w:eastAsia="zh-CN"/>
        </w:rPr>
        <w:t>There are two process</w:t>
      </w:r>
      <w:r w:rsidR="006A7A67">
        <w:rPr>
          <w:rFonts w:eastAsiaTheme="minorEastAsia"/>
          <w:lang w:eastAsia="zh-CN"/>
        </w:rPr>
        <w:t>es</w:t>
      </w:r>
      <w:r w:rsidR="00A655C3" w:rsidRPr="00A655C3">
        <w:rPr>
          <w:rFonts w:eastAsiaTheme="minorEastAsia"/>
          <w:lang w:eastAsia="zh-CN"/>
        </w:rPr>
        <w:t xml:space="preserve"> triggered by the UE. </w:t>
      </w:r>
      <w:r w:rsidR="00E412AB">
        <w:rPr>
          <w:rFonts w:eastAsiaTheme="minorEastAsia"/>
          <w:lang w:eastAsia="zh-CN"/>
        </w:rPr>
        <w:t>A</w:t>
      </w:r>
      <w:r w:rsidR="00A655C3" w:rsidRPr="00A655C3">
        <w:rPr>
          <w:rFonts w:eastAsiaTheme="minorEastAsia"/>
          <w:lang w:eastAsia="zh-CN"/>
        </w:rPr>
        <w:t xml:space="preserve">t t1, the UE has reserved 7 resources, which is less than the maximum number of </w:t>
      </w:r>
      <w:r w:rsidR="00E412AB" w:rsidRPr="00A655C3">
        <w:rPr>
          <w:rFonts w:eastAsiaTheme="minorEastAsia"/>
          <w:lang w:eastAsia="zh-CN"/>
        </w:rPr>
        <w:t>1</w:t>
      </w:r>
      <w:r w:rsidR="00E412AB">
        <w:rPr>
          <w:rFonts w:eastAsiaTheme="minorEastAsia"/>
          <w:lang w:eastAsia="zh-CN"/>
        </w:rPr>
        <w:t>6</w:t>
      </w:r>
      <w:r w:rsidR="00A655C3" w:rsidRPr="00A655C3">
        <w:rPr>
          <w:rFonts w:eastAsiaTheme="minorEastAsia"/>
          <w:lang w:eastAsia="zh-CN"/>
        </w:rPr>
        <w:t>.</w:t>
      </w:r>
    </w:p>
    <w:p w14:paraId="4D0BC735" w14:textId="3D381642" w:rsidR="005801E4" w:rsidRPr="005801E4" w:rsidRDefault="005801E4" w:rsidP="00E6294F">
      <w:pPr>
        <w:pStyle w:val="a0"/>
        <w:rPr>
          <w:rFonts w:eastAsiaTheme="minorEastAsia"/>
          <w:lang w:eastAsia="zh-CN"/>
        </w:rPr>
      </w:pPr>
      <w:r>
        <w:rPr>
          <w:rFonts w:eastAsiaTheme="minorEastAsia"/>
          <w:lang w:eastAsia="zh-CN"/>
        </w:rPr>
        <w:t>If the periodic re</w:t>
      </w:r>
      <w:r w:rsidR="00876EB5">
        <w:rPr>
          <w:rFonts w:eastAsiaTheme="minorEastAsia"/>
          <w:lang w:eastAsia="zh-CN"/>
        </w:rPr>
        <w:t>source reservation is enabled,</w:t>
      </w:r>
      <w:r w:rsidR="00A860CB">
        <w:rPr>
          <w:rFonts w:eastAsiaTheme="minorEastAsia"/>
          <w:lang w:eastAsia="zh-CN"/>
        </w:rPr>
        <w:t xml:space="preserve"> the</w:t>
      </w:r>
      <w:r w:rsidR="00876EB5">
        <w:rPr>
          <w:rFonts w:eastAsiaTheme="minorEastAsia"/>
          <w:lang w:eastAsia="zh-CN"/>
        </w:rPr>
        <w:t xml:space="preserve"> </w:t>
      </w:r>
      <w:r w:rsidR="00A860CB">
        <w:rPr>
          <w:rFonts w:eastAsiaTheme="minorEastAsia"/>
          <w:lang w:eastAsia="zh-CN"/>
        </w:rPr>
        <w:t xml:space="preserve">restriction of </w:t>
      </w:r>
      <w:r w:rsidR="00876EB5">
        <w:rPr>
          <w:rFonts w:eastAsiaTheme="minorEastAsia"/>
          <w:lang w:eastAsia="zh-CN"/>
        </w:rPr>
        <w:t xml:space="preserve">maximum number of the reserved resource </w:t>
      </w:r>
      <w:r w:rsidR="00A860CB">
        <w:rPr>
          <w:rFonts w:eastAsiaTheme="minorEastAsia"/>
          <w:lang w:eastAsia="zh-CN"/>
        </w:rPr>
        <w:t xml:space="preserve">is applied </w:t>
      </w:r>
      <w:r w:rsidR="00876EB5">
        <w:rPr>
          <w:rFonts w:eastAsiaTheme="minorEastAsia"/>
          <w:lang w:eastAsia="zh-CN"/>
        </w:rPr>
        <w:t xml:space="preserve">in a </w:t>
      </w:r>
      <w:r w:rsidR="006A7A67">
        <w:rPr>
          <w:rFonts w:eastAsiaTheme="minorEastAsia"/>
          <w:lang w:eastAsia="zh-CN"/>
        </w:rPr>
        <w:t>(</w:t>
      </w:r>
      <w:r w:rsidR="00876EB5">
        <w:rPr>
          <w:rFonts w:eastAsiaTheme="minorEastAsia"/>
          <w:lang w:eastAsia="zh-CN"/>
        </w:rPr>
        <w:t>pre-</w:t>
      </w:r>
      <w:r w:rsidR="006A7A67">
        <w:rPr>
          <w:rFonts w:eastAsiaTheme="minorEastAsia"/>
          <w:lang w:eastAsia="zh-CN"/>
        </w:rPr>
        <w:t>)</w:t>
      </w:r>
      <w:r w:rsidR="00876EB5">
        <w:rPr>
          <w:rFonts w:eastAsiaTheme="minorEastAsia"/>
          <w:lang w:eastAsia="zh-CN"/>
        </w:rPr>
        <w:t xml:space="preserve">configured window (e.g., </w:t>
      </w:r>
      <w:r w:rsidR="00A860CB">
        <w:rPr>
          <w:rFonts w:eastAsiaTheme="minorEastAsia"/>
          <w:lang w:eastAsia="zh-CN"/>
        </w:rPr>
        <w:t>the maximum period</w:t>
      </w:r>
      <w:r w:rsidR="006A7A67">
        <w:rPr>
          <w:rFonts w:eastAsiaTheme="minorEastAsia"/>
          <w:lang w:eastAsia="zh-CN"/>
        </w:rPr>
        <w:t xml:space="preserve"> value</w:t>
      </w:r>
      <w:r w:rsidR="00A860CB">
        <w:rPr>
          <w:rFonts w:eastAsiaTheme="minorEastAsia"/>
          <w:lang w:eastAsia="zh-CN"/>
        </w:rPr>
        <w:t xml:space="preserve"> configured in the resource pool</w:t>
      </w:r>
      <w:r w:rsidR="00876EB5">
        <w:rPr>
          <w:rFonts w:eastAsiaTheme="minorEastAsia"/>
          <w:lang w:eastAsia="zh-CN"/>
        </w:rPr>
        <w:t>)</w:t>
      </w:r>
      <w:r w:rsidR="00A860CB">
        <w:rPr>
          <w:rFonts w:eastAsiaTheme="minorEastAsia"/>
          <w:lang w:eastAsia="zh-CN"/>
        </w:rPr>
        <w:t xml:space="preserve"> to all the processes</w:t>
      </w:r>
      <w:r w:rsidR="00876EB5">
        <w:rPr>
          <w:rFonts w:eastAsiaTheme="minorEastAsia"/>
          <w:lang w:eastAsia="zh-CN"/>
        </w:rPr>
        <w:t xml:space="preserve">. That means at any moment </w:t>
      </w:r>
      <w:r w:rsidR="00A860CB">
        <w:rPr>
          <w:rFonts w:eastAsiaTheme="minorEastAsia"/>
          <w:lang w:eastAsia="zh-CN"/>
        </w:rPr>
        <w:t>(e.g., t1)</w:t>
      </w:r>
      <w:r w:rsidR="00876EB5">
        <w:rPr>
          <w:rFonts w:eastAsiaTheme="minorEastAsia"/>
          <w:lang w:eastAsia="zh-CN"/>
        </w:rPr>
        <w:t>, the number of all the resource reserved</w:t>
      </w:r>
      <w:r w:rsidR="006A7A67">
        <w:rPr>
          <w:rFonts w:eastAsiaTheme="minorEastAsia"/>
          <w:lang w:eastAsia="zh-CN"/>
        </w:rPr>
        <w:t xml:space="preserve"> </w:t>
      </w:r>
      <w:r w:rsidR="00876EB5">
        <w:rPr>
          <w:rFonts w:eastAsiaTheme="minorEastAsia"/>
          <w:lang w:eastAsia="zh-CN"/>
        </w:rPr>
        <w:t xml:space="preserve">by the UE </w:t>
      </w:r>
      <w:r w:rsidR="006A7A67">
        <w:rPr>
          <w:rFonts w:eastAsiaTheme="minorEastAsia"/>
          <w:lang w:eastAsia="zh-CN"/>
        </w:rPr>
        <w:t xml:space="preserve">within the window </w:t>
      </w:r>
      <w:r w:rsidR="00A860CB">
        <w:rPr>
          <w:rFonts w:eastAsiaTheme="minorEastAsia"/>
          <w:lang w:eastAsia="zh-CN"/>
        </w:rPr>
        <w:t xml:space="preserve">should be less than or equal to the configured maximum value. </w:t>
      </w:r>
      <w:r w:rsidR="00A655C3" w:rsidRPr="00074EEA">
        <w:rPr>
          <w:rFonts w:eastAsiaTheme="minorEastAsia"/>
          <w:lang w:eastAsia="zh-CN"/>
        </w:rPr>
        <w:t xml:space="preserve">An </w:t>
      </w:r>
      <w:r w:rsidR="00A655C3" w:rsidRPr="00A655C3">
        <w:rPr>
          <w:rFonts w:eastAsiaTheme="minorEastAsia"/>
          <w:lang w:eastAsia="zh-CN"/>
        </w:rPr>
        <w:t xml:space="preserve">example of resource reservation when periodic resource reservation is enabled is illustrated in </w:t>
      </w:r>
      <w:r w:rsidR="00A655C3">
        <w:rPr>
          <w:rFonts w:eastAsiaTheme="minorEastAsia"/>
          <w:lang w:eastAsia="zh-CN"/>
        </w:rPr>
        <w:fldChar w:fldCharType="begin"/>
      </w:r>
      <w:r w:rsidR="00A655C3">
        <w:rPr>
          <w:rFonts w:eastAsiaTheme="minorEastAsia"/>
          <w:lang w:eastAsia="zh-CN"/>
        </w:rPr>
        <w:instrText xml:space="preserve"> REF _Ref37435901 \h </w:instrText>
      </w:r>
      <w:r w:rsidR="00A655C3">
        <w:rPr>
          <w:rFonts w:eastAsiaTheme="minorEastAsia"/>
          <w:lang w:eastAsia="zh-CN"/>
        </w:rPr>
      </w:r>
      <w:r w:rsidR="00A655C3">
        <w:rPr>
          <w:rFonts w:eastAsiaTheme="minorEastAsia"/>
          <w:lang w:eastAsia="zh-CN"/>
        </w:rPr>
        <w:fldChar w:fldCharType="separate"/>
      </w:r>
      <w:r w:rsidR="00A45A92">
        <w:t xml:space="preserve">Figure </w:t>
      </w:r>
      <w:r w:rsidR="00A45A92">
        <w:rPr>
          <w:noProof/>
        </w:rPr>
        <w:t>6</w:t>
      </w:r>
      <w:r w:rsidR="00A655C3">
        <w:rPr>
          <w:rFonts w:eastAsiaTheme="minorEastAsia"/>
          <w:lang w:eastAsia="zh-CN"/>
        </w:rPr>
        <w:fldChar w:fldCharType="end"/>
      </w:r>
      <w:r w:rsidR="00A655C3" w:rsidRPr="00A655C3">
        <w:rPr>
          <w:rFonts w:eastAsiaTheme="minorEastAsia"/>
          <w:lang w:eastAsia="zh-CN"/>
        </w:rPr>
        <w:t>. There are two process</w:t>
      </w:r>
      <w:r w:rsidR="006A7A67">
        <w:rPr>
          <w:rFonts w:eastAsiaTheme="minorEastAsia"/>
          <w:lang w:eastAsia="zh-CN"/>
        </w:rPr>
        <w:t>es</w:t>
      </w:r>
      <w:r w:rsidR="00A655C3" w:rsidRPr="00A655C3">
        <w:rPr>
          <w:rFonts w:eastAsiaTheme="minorEastAsia"/>
          <w:lang w:eastAsia="zh-CN"/>
        </w:rPr>
        <w:t xml:space="preserve"> triggered by the UE. </w:t>
      </w:r>
      <w:r w:rsidR="00B120B1">
        <w:rPr>
          <w:rFonts w:eastAsiaTheme="minorEastAsia"/>
          <w:lang w:eastAsia="zh-CN"/>
        </w:rPr>
        <w:t>A</w:t>
      </w:r>
      <w:r w:rsidR="00A655C3" w:rsidRPr="00A655C3">
        <w:rPr>
          <w:rFonts w:eastAsiaTheme="minorEastAsia"/>
          <w:lang w:eastAsia="zh-CN"/>
        </w:rPr>
        <w:t xml:space="preserve">t t1, the UE has reserved </w:t>
      </w:r>
      <w:r w:rsidR="00B120B1" w:rsidRPr="00A655C3">
        <w:rPr>
          <w:rFonts w:eastAsiaTheme="minorEastAsia"/>
          <w:lang w:eastAsia="zh-CN"/>
        </w:rPr>
        <w:t>1</w:t>
      </w:r>
      <w:r w:rsidR="00B120B1">
        <w:rPr>
          <w:rFonts w:eastAsiaTheme="minorEastAsia"/>
          <w:lang w:eastAsia="zh-CN"/>
        </w:rPr>
        <w:t>6</w:t>
      </w:r>
      <w:r w:rsidR="00B120B1" w:rsidRPr="00A655C3">
        <w:rPr>
          <w:rFonts w:eastAsiaTheme="minorEastAsia"/>
          <w:lang w:eastAsia="zh-CN"/>
        </w:rPr>
        <w:t xml:space="preserve"> </w:t>
      </w:r>
      <w:r w:rsidR="00A655C3" w:rsidRPr="00A655C3">
        <w:rPr>
          <w:rFonts w:eastAsiaTheme="minorEastAsia"/>
          <w:lang w:eastAsia="zh-CN"/>
        </w:rPr>
        <w:t xml:space="preserve">resources in the pre-configured window. Therefore, it cannot reserve the </w:t>
      </w:r>
      <w:r w:rsidR="00B120B1">
        <w:rPr>
          <w:rFonts w:eastAsiaTheme="minorEastAsia"/>
          <w:lang w:eastAsia="zh-CN"/>
        </w:rPr>
        <w:t>seventeenth</w:t>
      </w:r>
      <w:r w:rsidR="00B120B1" w:rsidRPr="00A655C3">
        <w:rPr>
          <w:rFonts w:eastAsiaTheme="minorEastAsia"/>
          <w:lang w:eastAsia="zh-CN"/>
        </w:rPr>
        <w:t xml:space="preserve"> </w:t>
      </w:r>
      <w:r w:rsidR="00A655C3" w:rsidRPr="00A655C3">
        <w:rPr>
          <w:rFonts w:eastAsiaTheme="minorEastAsia"/>
          <w:lang w:eastAsia="zh-CN"/>
        </w:rPr>
        <w:t>resource at t1.</w:t>
      </w:r>
    </w:p>
    <w:p w14:paraId="2F5192AD" w14:textId="2BBAC69B" w:rsidR="007F67EC" w:rsidRDefault="00F70A6E" w:rsidP="007F67EC">
      <w:pPr>
        <w:pStyle w:val="a4"/>
        <w:jc w:val="both"/>
        <w:rPr>
          <w:rFonts w:eastAsiaTheme="minorEastAsia"/>
          <w:i/>
          <w:lang w:eastAsia="zh-CN"/>
        </w:rPr>
      </w:pPr>
      <w:bookmarkStart w:id="21" w:name="_Ref37421469"/>
      <w:r w:rsidRPr="00F70A6E">
        <w:rPr>
          <w:i/>
        </w:rPr>
        <w:t xml:space="preserve">Proposal </w:t>
      </w:r>
      <w:r w:rsidRPr="00F70A6E">
        <w:rPr>
          <w:i/>
        </w:rPr>
        <w:fldChar w:fldCharType="begin"/>
      </w:r>
      <w:r w:rsidRPr="00F70A6E">
        <w:rPr>
          <w:i/>
        </w:rPr>
        <w:instrText xml:space="preserve"> SEQ Proposal \* ARABIC </w:instrText>
      </w:r>
      <w:r w:rsidRPr="00F70A6E">
        <w:rPr>
          <w:i/>
        </w:rPr>
        <w:fldChar w:fldCharType="separate"/>
      </w:r>
      <w:r w:rsidR="00A45A92">
        <w:rPr>
          <w:i/>
          <w:noProof/>
        </w:rPr>
        <w:t>10</w:t>
      </w:r>
      <w:r w:rsidRPr="00F70A6E">
        <w:rPr>
          <w:i/>
        </w:rPr>
        <w:fldChar w:fldCharType="end"/>
      </w:r>
      <w:r w:rsidRPr="00F70A6E">
        <w:rPr>
          <w:rFonts w:eastAsiaTheme="minorEastAsia"/>
          <w:i/>
          <w:lang w:eastAsia="zh-CN"/>
        </w:rPr>
        <w:t>: The maximum number of reserved resource</w:t>
      </w:r>
      <w:r w:rsidR="008860A6">
        <w:rPr>
          <w:rFonts w:eastAsiaTheme="minorEastAsia"/>
          <w:i/>
          <w:lang w:eastAsia="zh-CN"/>
        </w:rPr>
        <w:t>s</w:t>
      </w:r>
      <w:r w:rsidRPr="00F70A6E">
        <w:rPr>
          <w:rFonts w:eastAsiaTheme="minorEastAsia"/>
          <w:i/>
          <w:lang w:eastAsia="zh-CN"/>
        </w:rPr>
        <w:t xml:space="preserve"> </w:t>
      </w:r>
      <w:r w:rsidR="00555876">
        <w:rPr>
          <w:rFonts w:eastAsiaTheme="minorEastAsia"/>
          <w:i/>
          <w:lang w:eastAsia="zh-CN"/>
        </w:rPr>
        <w:t xml:space="preserve">for a UE </w:t>
      </w:r>
      <w:r w:rsidRPr="00F70A6E">
        <w:rPr>
          <w:rFonts w:eastAsiaTheme="minorEastAsia"/>
          <w:i/>
          <w:lang w:eastAsia="zh-CN"/>
        </w:rPr>
        <w:t xml:space="preserve">is </w:t>
      </w:r>
      <w:r w:rsidR="008727CC">
        <w:rPr>
          <w:rFonts w:eastAsiaTheme="minorEastAsia"/>
          <w:i/>
          <w:lang w:eastAsia="zh-CN"/>
        </w:rPr>
        <w:t>16</w:t>
      </w:r>
      <w:r w:rsidRPr="00F70A6E">
        <w:rPr>
          <w:rFonts w:eastAsiaTheme="minorEastAsia"/>
          <w:i/>
          <w:lang w:eastAsia="zh-CN"/>
        </w:rPr>
        <w:t>.</w:t>
      </w:r>
      <w:bookmarkEnd w:id="21"/>
    </w:p>
    <w:p w14:paraId="1CB6AA5C" w14:textId="3761FFFA" w:rsidR="007F67EC" w:rsidRPr="008E4C5E" w:rsidRDefault="00A655C3" w:rsidP="00837FCA">
      <w:pPr>
        <w:pStyle w:val="a4"/>
        <w:jc w:val="both"/>
        <w:rPr>
          <w:i/>
        </w:rPr>
      </w:pPr>
      <w:bookmarkStart w:id="22" w:name="_Ref37435987"/>
      <w:r w:rsidRPr="008E4C5E">
        <w:rPr>
          <w:i/>
        </w:rPr>
        <w:t xml:space="preserve">Proposal </w:t>
      </w:r>
      <w:r w:rsidR="002B6469" w:rsidRPr="008E4C5E">
        <w:rPr>
          <w:i/>
          <w:noProof/>
        </w:rPr>
        <w:fldChar w:fldCharType="begin"/>
      </w:r>
      <w:r w:rsidR="002B6469" w:rsidRPr="008E4C5E">
        <w:rPr>
          <w:i/>
          <w:noProof/>
        </w:rPr>
        <w:instrText xml:space="preserve"> SEQ Proposal \* ARABIC </w:instrText>
      </w:r>
      <w:r w:rsidR="002B6469" w:rsidRPr="008E4C5E">
        <w:rPr>
          <w:i/>
          <w:noProof/>
        </w:rPr>
        <w:fldChar w:fldCharType="separate"/>
      </w:r>
      <w:r w:rsidR="00A45A92">
        <w:rPr>
          <w:i/>
          <w:noProof/>
        </w:rPr>
        <w:t>11</w:t>
      </w:r>
      <w:r w:rsidR="002B6469" w:rsidRPr="008E4C5E">
        <w:rPr>
          <w:i/>
          <w:noProof/>
        </w:rPr>
        <w:fldChar w:fldCharType="end"/>
      </w:r>
      <w:r w:rsidR="007F67EC" w:rsidRPr="008E4C5E">
        <w:rPr>
          <w:i/>
        </w:rPr>
        <w:t>: If the periodic resource reservation is disabled,</w:t>
      </w:r>
      <w:r w:rsidR="00D26D24" w:rsidRPr="008E4C5E">
        <w:rPr>
          <w:i/>
        </w:rPr>
        <w:t xml:space="preserve"> the number of the resource granted but not used should not</w:t>
      </w:r>
      <w:r w:rsidR="006A7A67" w:rsidRPr="008E4C5E">
        <w:rPr>
          <w:i/>
        </w:rPr>
        <w:t xml:space="preserve"> be</w:t>
      </w:r>
      <w:r w:rsidR="00D26D24" w:rsidRPr="008E4C5E">
        <w:rPr>
          <w:i/>
        </w:rPr>
        <w:t xml:space="preserve"> larger than the </w:t>
      </w:r>
      <w:r w:rsidR="008727CC">
        <w:rPr>
          <w:i/>
        </w:rPr>
        <w:t>16</w:t>
      </w:r>
      <w:r w:rsidR="00D26D24" w:rsidRPr="008E4C5E">
        <w:rPr>
          <w:i/>
        </w:rPr>
        <w:t>.</w:t>
      </w:r>
      <w:bookmarkEnd w:id="22"/>
    </w:p>
    <w:p w14:paraId="52344C0E" w14:textId="45A5E13A" w:rsidR="00B4345A" w:rsidRPr="007F3FA0" w:rsidRDefault="00A655C3" w:rsidP="00074EEA">
      <w:pPr>
        <w:pStyle w:val="a4"/>
        <w:jc w:val="both"/>
        <w:rPr>
          <w:rFonts w:eastAsiaTheme="minorEastAsia"/>
          <w:lang w:eastAsia="zh-CN"/>
        </w:rPr>
      </w:pPr>
      <w:bookmarkStart w:id="23" w:name="_Ref37435991"/>
      <w:bookmarkStart w:id="24" w:name="_Ref47549023"/>
      <w:r w:rsidRPr="007F3FA0">
        <w:rPr>
          <w:bCs w:val="0"/>
          <w:i/>
        </w:rPr>
        <w:t xml:space="preserve">Proposal </w:t>
      </w:r>
      <w:r w:rsidRPr="007F3FA0">
        <w:rPr>
          <w:bCs w:val="0"/>
          <w:i/>
        </w:rPr>
        <w:fldChar w:fldCharType="begin"/>
      </w:r>
      <w:r w:rsidRPr="007F3FA0">
        <w:rPr>
          <w:bCs w:val="0"/>
          <w:i/>
        </w:rPr>
        <w:instrText xml:space="preserve"> SEQ Proposal \* ARABIC </w:instrText>
      </w:r>
      <w:r w:rsidRPr="007F3FA0">
        <w:rPr>
          <w:bCs w:val="0"/>
          <w:i/>
        </w:rPr>
        <w:fldChar w:fldCharType="separate"/>
      </w:r>
      <w:r w:rsidR="00A45A92">
        <w:rPr>
          <w:bCs w:val="0"/>
          <w:i/>
          <w:noProof/>
        </w:rPr>
        <w:t>12</w:t>
      </w:r>
      <w:r w:rsidRPr="007F3FA0">
        <w:rPr>
          <w:bCs w:val="0"/>
          <w:i/>
        </w:rPr>
        <w:fldChar w:fldCharType="end"/>
      </w:r>
      <w:r w:rsidR="00D26D24" w:rsidRPr="007F3FA0">
        <w:rPr>
          <w:bCs w:val="0"/>
          <w:i/>
        </w:rPr>
        <w:t>: If the periodic resource reservation is enabled, the number of the resource granted but not used in a pre-defined window</w:t>
      </w:r>
      <w:r w:rsidR="00C94F48">
        <w:rPr>
          <w:bCs w:val="0"/>
          <w:i/>
        </w:rPr>
        <w:t xml:space="preserve"> </w:t>
      </w:r>
      <w:r w:rsidR="00B120B1">
        <w:rPr>
          <w:bCs w:val="0"/>
          <w:i/>
        </w:rPr>
        <w:t xml:space="preserve">(e.g., </w:t>
      </w:r>
      <w:r w:rsidR="00B120B1" w:rsidRPr="00B120B1">
        <w:rPr>
          <w:bCs w:val="0"/>
          <w:i/>
        </w:rPr>
        <w:t>the maximum period value configured in the resource pool</w:t>
      </w:r>
      <w:r w:rsidR="00B120B1">
        <w:rPr>
          <w:bCs w:val="0"/>
          <w:i/>
        </w:rPr>
        <w:t>)</w:t>
      </w:r>
      <w:r w:rsidR="00D26D24" w:rsidRPr="007F3FA0">
        <w:rPr>
          <w:bCs w:val="0"/>
          <w:i/>
        </w:rPr>
        <w:t xml:space="preserve"> should not larger that </w:t>
      </w:r>
      <w:r w:rsidR="007521CF">
        <w:rPr>
          <w:bCs w:val="0"/>
          <w:i/>
        </w:rPr>
        <w:t>16</w:t>
      </w:r>
      <w:r w:rsidR="00D26D24" w:rsidRPr="007F3FA0">
        <w:rPr>
          <w:bCs w:val="0"/>
          <w:i/>
        </w:rPr>
        <w:t>.</w:t>
      </w:r>
      <w:bookmarkEnd w:id="23"/>
      <w:r w:rsidR="00D26D24" w:rsidRPr="007F3FA0">
        <w:rPr>
          <w:bCs w:val="0"/>
          <w:i/>
        </w:rPr>
        <w:t xml:space="preserve"> </w:t>
      </w:r>
      <w:bookmarkEnd w:id="24"/>
    </w:p>
    <w:p w14:paraId="723515E3" w14:textId="711332FB" w:rsidR="00B4345A" w:rsidRDefault="00492547" w:rsidP="00074EEA">
      <w:pPr>
        <w:jc w:val="center"/>
      </w:pPr>
      <w:r>
        <w:object w:dxaOrig="11221" w:dyaOrig="4785" w14:anchorId="2F8740A3">
          <v:shape id="_x0000_i1028" type="#_x0000_t75" style="width:309.65pt;height:130.25pt" o:ole="">
            <v:imagedata r:id="rId16" o:title=""/>
          </v:shape>
          <o:OLEObject Type="Embed" ProgID="Visio.Drawing.15" ShapeID="_x0000_i1028" DrawAspect="Content" ObjectID="_1658343048" r:id="rId17"/>
        </w:object>
      </w:r>
    </w:p>
    <w:p w14:paraId="24F9D249" w14:textId="2A71E077" w:rsidR="00A655C3" w:rsidRDefault="00A655C3" w:rsidP="00074EEA">
      <w:pPr>
        <w:pStyle w:val="a4"/>
        <w:jc w:val="center"/>
        <w:rPr>
          <w:rFonts w:eastAsiaTheme="minorEastAsia"/>
          <w:lang w:eastAsia="zh-CN"/>
        </w:rPr>
      </w:pPr>
      <w:bookmarkStart w:id="25" w:name="_Ref37435895"/>
      <w:r>
        <w:t xml:space="preserve">Figure </w:t>
      </w:r>
      <w:r w:rsidR="002B6469">
        <w:rPr>
          <w:noProof/>
        </w:rPr>
        <w:fldChar w:fldCharType="begin"/>
      </w:r>
      <w:r w:rsidR="002B6469">
        <w:rPr>
          <w:noProof/>
        </w:rPr>
        <w:instrText xml:space="preserve"> SEQ Figure \* ARABIC </w:instrText>
      </w:r>
      <w:r w:rsidR="002B6469">
        <w:rPr>
          <w:noProof/>
        </w:rPr>
        <w:fldChar w:fldCharType="separate"/>
      </w:r>
      <w:r w:rsidR="00A45A92">
        <w:rPr>
          <w:noProof/>
        </w:rPr>
        <w:t>5</w:t>
      </w:r>
      <w:r w:rsidR="002B6469">
        <w:rPr>
          <w:noProof/>
        </w:rPr>
        <w:fldChar w:fldCharType="end"/>
      </w:r>
      <w:bookmarkEnd w:id="25"/>
      <w:r>
        <w:t xml:space="preserve"> An example of resource reservation if </w:t>
      </w:r>
      <w:r>
        <w:rPr>
          <w:rFonts w:eastAsiaTheme="minorEastAsia" w:hint="eastAsia"/>
          <w:lang w:eastAsia="zh-CN"/>
        </w:rPr>
        <w:t xml:space="preserve">the </w:t>
      </w:r>
      <w:r>
        <w:rPr>
          <w:rFonts w:eastAsiaTheme="minorEastAsia"/>
          <w:lang w:eastAsia="zh-CN"/>
        </w:rPr>
        <w:t>periodic resource reservation is disabled</w:t>
      </w:r>
    </w:p>
    <w:p w14:paraId="527B2051" w14:textId="07C817A6" w:rsidR="00A655C3" w:rsidRDefault="0026253F" w:rsidP="00074EEA">
      <w:pPr>
        <w:jc w:val="center"/>
      </w:pPr>
      <w:r w:rsidRPr="0026253F">
        <w:lastRenderedPageBreak/>
        <w:t xml:space="preserve"> </w:t>
      </w:r>
      <w:r w:rsidR="00C42490">
        <w:object w:dxaOrig="16231" w:dyaOrig="5296" w14:anchorId="554819FA">
          <v:shape id="_x0000_i1029" type="#_x0000_t75" style="width:451.15pt;height:146.9pt" o:ole="">
            <v:imagedata r:id="rId18" o:title=""/>
          </v:shape>
          <o:OLEObject Type="Embed" ProgID="Visio.Drawing.15" ShapeID="_x0000_i1029" DrawAspect="Content" ObjectID="_1658343049" r:id="rId19"/>
        </w:object>
      </w:r>
    </w:p>
    <w:p w14:paraId="016204B8" w14:textId="0C6A214B" w:rsidR="00A655C3" w:rsidRDefault="00A655C3" w:rsidP="00074EEA">
      <w:pPr>
        <w:pStyle w:val="a4"/>
        <w:jc w:val="center"/>
        <w:rPr>
          <w:rFonts w:eastAsiaTheme="minorEastAsia"/>
          <w:lang w:eastAsia="zh-CN"/>
        </w:rPr>
      </w:pPr>
      <w:bookmarkStart w:id="26" w:name="_Ref37435901"/>
      <w:r>
        <w:t xml:space="preserve">Figure </w:t>
      </w:r>
      <w:r w:rsidR="002B6469">
        <w:rPr>
          <w:noProof/>
        </w:rPr>
        <w:fldChar w:fldCharType="begin"/>
      </w:r>
      <w:r w:rsidR="002B6469">
        <w:rPr>
          <w:noProof/>
        </w:rPr>
        <w:instrText xml:space="preserve"> SEQ Figure \* ARABIC </w:instrText>
      </w:r>
      <w:r w:rsidR="002B6469">
        <w:rPr>
          <w:noProof/>
        </w:rPr>
        <w:fldChar w:fldCharType="separate"/>
      </w:r>
      <w:r w:rsidR="00A45A92">
        <w:rPr>
          <w:noProof/>
        </w:rPr>
        <w:t>6</w:t>
      </w:r>
      <w:r w:rsidR="002B6469">
        <w:rPr>
          <w:noProof/>
        </w:rPr>
        <w:fldChar w:fldCharType="end"/>
      </w:r>
      <w:bookmarkEnd w:id="26"/>
      <w:r>
        <w:t xml:space="preserve"> An example of resource reservation if </w:t>
      </w:r>
      <w:r>
        <w:rPr>
          <w:rFonts w:eastAsiaTheme="minorEastAsia" w:hint="eastAsia"/>
          <w:lang w:eastAsia="zh-CN"/>
        </w:rPr>
        <w:t xml:space="preserve">the </w:t>
      </w:r>
      <w:r>
        <w:rPr>
          <w:rFonts w:eastAsiaTheme="minorEastAsia"/>
          <w:lang w:eastAsia="zh-CN"/>
        </w:rPr>
        <w:t>periodic resource reservation is enabled</w:t>
      </w:r>
    </w:p>
    <w:p w14:paraId="3C99A0C3" w14:textId="77777777" w:rsidR="00E556D9" w:rsidRDefault="00E556D9" w:rsidP="00E556D9">
      <w:pPr>
        <w:spacing w:after="180"/>
        <w:rPr>
          <w:rFonts w:eastAsiaTheme="minorEastAsia"/>
          <w:sz w:val="20"/>
          <w:szCs w:val="20"/>
          <w:lang w:eastAsia="zh-CN"/>
        </w:rPr>
      </w:pPr>
    </w:p>
    <w:p w14:paraId="11301163" w14:textId="7C5AFF8D" w:rsidR="00E556D9" w:rsidRPr="00E556D9" w:rsidRDefault="00E556D9" w:rsidP="00E556D9">
      <w:pPr>
        <w:spacing w:after="180"/>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he following TP for TS 38.</w:t>
      </w:r>
      <w:r w:rsidR="0067177B">
        <w:rPr>
          <w:rFonts w:eastAsiaTheme="minorEastAsia"/>
          <w:sz w:val="20"/>
          <w:szCs w:val="20"/>
          <w:lang w:eastAsia="zh-CN"/>
        </w:rPr>
        <w:t>214</w:t>
      </w:r>
      <w:r w:rsidR="001728D7">
        <w:rPr>
          <w:rFonts w:eastAsiaTheme="minorEastAsia"/>
          <w:sz w:val="20"/>
          <w:szCs w:val="20"/>
          <w:lang w:eastAsia="zh-CN"/>
        </w:rPr>
        <w:t xml:space="preserve"> </w:t>
      </w:r>
      <w:r w:rsidR="001728D7">
        <w:rPr>
          <w:rFonts w:eastAsiaTheme="minorEastAsia"/>
          <w:sz w:val="20"/>
          <w:szCs w:val="20"/>
          <w:lang w:eastAsia="zh-CN"/>
        </w:rPr>
        <w:fldChar w:fldCharType="begin"/>
      </w:r>
      <w:r w:rsidR="001728D7">
        <w:rPr>
          <w:rFonts w:eastAsiaTheme="minorEastAsia"/>
          <w:sz w:val="20"/>
          <w:szCs w:val="20"/>
          <w:lang w:eastAsia="zh-CN"/>
        </w:rPr>
        <w:instrText xml:space="preserve"> REF _Ref37436978 \r \h </w:instrText>
      </w:r>
      <w:r w:rsidR="001728D7">
        <w:rPr>
          <w:rFonts w:eastAsiaTheme="minorEastAsia"/>
          <w:sz w:val="20"/>
          <w:szCs w:val="20"/>
          <w:lang w:eastAsia="zh-CN"/>
        </w:rPr>
      </w:r>
      <w:r w:rsidR="001728D7">
        <w:rPr>
          <w:rFonts w:eastAsiaTheme="minorEastAsia"/>
          <w:sz w:val="20"/>
          <w:szCs w:val="20"/>
          <w:lang w:eastAsia="zh-CN"/>
        </w:rPr>
        <w:fldChar w:fldCharType="separate"/>
      </w:r>
      <w:r w:rsidR="00A45A92">
        <w:rPr>
          <w:rFonts w:eastAsiaTheme="minorEastAsia"/>
          <w:sz w:val="20"/>
          <w:szCs w:val="20"/>
          <w:lang w:eastAsia="zh-CN"/>
        </w:rPr>
        <w:t>[1]</w:t>
      </w:r>
      <w:r w:rsidR="001728D7">
        <w:rPr>
          <w:rFonts w:eastAsiaTheme="minorEastAsia"/>
          <w:sz w:val="20"/>
          <w:szCs w:val="20"/>
          <w:lang w:eastAsia="zh-CN"/>
        </w:rPr>
        <w:fldChar w:fldCharType="end"/>
      </w:r>
      <w:r>
        <w:rPr>
          <w:rFonts w:eastAsiaTheme="minorEastAsia"/>
          <w:sz w:val="20"/>
          <w:szCs w:val="20"/>
          <w:lang w:eastAsia="zh-CN"/>
        </w:rPr>
        <w:t xml:space="preserve"> is proposed:</w:t>
      </w:r>
    </w:p>
    <w:tbl>
      <w:tblPr>
        <w:tblStyle w:val="af"/>
        <w:tblW w:w="0" w:type="auto"/>
        <w:tblLook w:val="04A0" w:firstRow="1" w:lastRow="0" w:firstColumn="1" w:lastColumn="0" w:noHBand="0" w:noVBand="1"/>
      </w:tblPr>
      <w:tblGrid>
        <w:gridCol w:w="9019"/>
      </w:tblGrid>
      <w:tr w:rsidR="00E556D9" w14:paraId="5CBE7234" w14:textId="77777777" w:rsidTr="00E556D9">
        <w:tc>
          <w:tcPr>
            <w:tcW w:w="9019" w:type="dxa"/>
          </w:tcPr>
          <w:p w14:paraId="11346F73" w14:textId="1AB3D49F" w:rsidR="00E556D9" w:rsidRPr="0067177B" w:rsidRDefault="0067177B" w:rsidP="00E556D9">
            <w:pPr>
              <w:spacing w:after="180"/>
              <w:rPr>
                <w:rFonts w:eastAsiaTheme="minorEastAsia"/>
                <w:color w:val="FF0000"/>
                <w:sz w:val="20"/>
                <w:szCs w:val="20"/>
                <w:lang w:eastAsia="zh-CN"/>
              </w:rPr>
            </w:pPr>
            <w:r w:rsidRPr="0067177B">
              <w:rPr>
                <w:rFonts w:eastAsiaTheme="minorEastAsia"/>
                <w:color w:val="FF0000"/>
                <w:sz w:val="20"/>
                <w:szCs w:val="20"/>
                <w:lang w:eastAsia="zh-CN"/>
              </w:rPr>
              <w:t>For a UE, t</w:t>
            </w:r>
            <w:r w:rsidR="007558E2" w:rsidRPr="0067177B">
              <w:rPr>
                <w:rFonts w:eastAsiaTheme="minorEastAsia"/>
                <w:color w:val="FF0000"/>
                <w:sz w:val="20"/>
                <w:szCs w:val="20"/>
                <w:lang w:eastAsia="zh-CN"/>
              </w:rPr>
              <w:t xml:space="preserve">he maximum of reserved resource </w:t>
            </w:r>
            <w:r w:rsidR="00142120">
              <w:rPr>
                <w:rFonts w:eastAsiaTheme="minorEastAsia"/>
                <w:color w:val="FF0000"/>
                <w:sz w:val="20"/>
                <w:szCs w:val="20"/>
                <w:lang w:eastAsia="zh-CN"/>
              </w:rPr>
              <w:t>that</w:t>
            </w:r>
            <w:r w:rsidR="00142120" w:rsidRPr="0067177B">
              <w:rPr>
                <w:rFonts w:eastAsiaTheme="minorEastAsia"/>
                <w:color w:val="FF0000"/>
                <w:sz w:val="20"/>
                <w:szCs w:val="20"/>
                <w:lang w:eastAsia="zh-CN"/>
              </w:rPr>
              <w:t xml:space="preserve"> </w:t>
            </w:r>
            <w:r w:rsidR="007558E2" w:rsidRPr="0067177B">
              <w:rPr>
                <w:rFonts w:eastAsiaTheme="minorEastAsia"/>
                <w:color w:val="FF0000"/>
                <w:sz w:val="20"/>
                <w:szCs w:val="20"/>
                <w:lang w:eastAsia="zh-CN"/>
              </w:rPr>
              <w:t>has sign</w:t>
            </w:r>
            <w:r w:rsidR="008F4527" w:rsidRPr="0067177B">
              <w:rPr>
                <w:rFonts w:eastAsiaTheme="minorEastAsia"/>
                <w:color w:val="FF0000"/>
                <w:sz w:val="20"/>
                <w:szCs w:val="20"/>
                <w:lang w:eastAsia="zh-CN"/>
              </w:rPr>
              <w:t>a</w:t>
            </w:r>
            <w:r w:rsidR="007558E2" w:rsidRPr="0067177B">
              <w:rPr>
                <w:rFonts w:eastAsiaTheme="minorEastAsia"/>
                <w:color w:val="FF0000"/>
                <w:sz w:val="20"/>
                <w:szCs w:val="20"/>
                <w:lang w:eastAsia="zh-CN"/>
              </w:rPr>
              <w:t>led but not used is not larger than M</w:t>
            </w:r>
            <w:r w:rsidR="007558E2" w:rsidRPr="0067177B">
              <w:rPr>
                <w:rFonts w:eastAsiaTheme="minorEastAsia"/>
                <w:color w:val="FF0000"/>
                <w:sz w:val="20"/>
                <w:szCs w:val="20"/>
                <w:vertAlign w:val="subscript"/>
                <w:lang w:eastAsia="zh-CN"/>
              </w:rPr>
              <w:t>max</w:t>
            </w:r>
            <w:r w:rsidR="007558E2" w:rsidRPr="0067177B">
              <w:rPr>
                <w:rFonts w:eastAsiaTheme="minorEastAsia"/>
                <w:color w:val="FF0000"/>
                <w:sz w:val="20"/>
                <w:szCs w:val="20"/>
                <w:lang w:eastAsia="zh-CN"/>
              </w:rPr>
              <w:t>, where M</w:t>
            </w:r>
            <w:r w:rsidR="007558E2" w:rsidRPr="0067177B">
              <w:rPr>
                <w:rFonts w:eastAsiaTheme="minorEastAsia"/>
                <w:color w:val="FF0000"/>
                <w:sz w:val="20"/>
                <w:szCs w:val="20"/>
                <w:vertAlign w:val="subscript"/>
                <w:lang w:eastAsia="zh-CN"/>
              </w:rPr>
              <w:t>max</w:t>
            </w:r>
            <w:r w:rsidR="007558E2" w:rsidRPr="0067177B">
              <w:rPr>
                <w:rFonts w:eastAsiaTheme="minorEastAsia"/>
                <w:color w:val="FF0000"/>
                <w:sz w:val="20"/>
                <w:szCs w:val="20"/>
                <w:lang w:eastAsia="zh-CN"/>
              </w:rPr>
              <w:t xml:space="preserve"> is </w:t>
            </w:r>
            <w:r w:rsidR="009278AC">
              <w:rPr>
                <w:rFonts w:eastAsiaTheme="minorEastAsia"/>
                <w:color w:val="FF0000"/>
                <w:sz w:val="20"/>
                <w:szCs w:val="20"/>
                <w:lang w:eastAsia="zh-CN"/>
              </w:rPr>
              <w:t>equal to 16</w:t>
            </w:r>
            <w:r w:rsidR="007558E2" w:rsidRPr="0067177B">
              <w:rPr>
                <w:rFonts w:eastAsiaTheme="minorEastAsia"/>
                <w:color w:val="FF0000"/>
                <w:sz w:val="20"/>
                <w:szCs w:val="20"/>
                <w:lang w:eastAsia="zh-CN"/>
              </w:rPr>
              <w:t>.</w:t>
            </w:r>
          </w:p>
          <w:p w14:paraId="03C2A19B" w14:textId="7FF0A1A3" w:rsidR="0067177B" w:rsidRPr="0067177B" w:rsidRDefault="0067177B" w:rsidP="001A7A52">
            <w:pPr>
              <w:pStyle w:val="af6"/>
              <w:numPr>
                <w:ilvl w:val="0"/>
                <w:numId w:val="27"/>
              </w:numPr>
              <w:spacing w:after="180"/>
              <w:ind w:firstLineChars="0"/>
              <w:rPr>
                <w:rFonts w:ascii="Times New Roman" w:eastAsiaTheme="minorEastAsia" w:hAnsi="Times New Roman" w:cs="Times New Roman"/>
                <w:sz w:val="20"/>
                <w:szCs w:val="20"/>
              </w:rPr>
            </w:pPr>
            <w:r w:rsidRPr="0067177B">
              <w:rPr>
                <w:rFonts w:ascii="Times New Roman" w:eastAsiaTheme="minorEastAsia" w:hAnsi="Times New Roman" w:cs="Times New Roman"/>
                <w:color w:val="FF0000"/>
                <w:sz w:val="20"/>
                <w:szCs w:val="20"/>
              </w:rPr>
              <w:t>For a UE, if the periodic reservation is enable in a resource pool, the number of reserved resource in a pre-defined window is not larger than M</w:t>
            </w:r>
            <w:r w:rsidRPr="0067177B">
              <w:rPr>
                <w:rFonts w:ascii="Times New Roman" w:eastAsiaTheme="minorEastAsia" w:hAnsi="Times New Roman" w:cs="Times New Roman"/>
                <w:color w:val="FF0000"/>
                <w:sz w:val="20"/>
                <w:szCs w:val="20"/>
                <w:vertAlign w:val="subscript"/>
              </w:rPr>
              <w:t>max</w:t>
            </w:r>
            <w:r w:rsidRPr="0067177B">
              <w:rPr>
                <w:rFonts w:ascii="Times New Roman" w:eastAsiaTheme="minorEastAsia" w:hAnsi="Times New Roman" w:cs="Times New Roman"/>
                <w:color w:val="FF0000"/>
                <w:sz w:val="20"/>
                <w:szCs w:val="20"/>
              </w:rPr>
              <w:t xml:space="preserve">. </w:t>
            </w:r>
            <w:r>
              <w:rPr>
                <w:rFonts w:ascii="Times New Roman" w:eastAsiaTheme="minorEastAsia" w:hAnsi="Times New Roman" w:cs="Times New Roman"/>
                <w:color w:val="FF0000"/>
                <w:sz w:val="20"/>
                <w:szCs w:val="20"/>
              </w:rPr>
              <w:t>T</w:t>
            </w:r>
            <w:r w:rsidRPr="0067177B">
              <w:rPr>
                <w:rFonts w:ascii="Times New Roman" w:eastAsiaTheme="minorEastAsia" w:hAnsi="Times New Roman" w:cs="Times New Roman"/>
                <w:color w:val="FF0000"/>
                <w:sz w:val="20"/>
                <w:szCs w:val="20"/>
              </w:rPr>
              <w:t xml:space="preserve">he </w:t>
            </w:r>
            <w:r>
              <w:rPr>
                <w:rFonts w:ascii="Times New Roman" w:eastAsiaTheme="minorEastAsia" w:hAnsi="Times New Roman" w:cs="Times New Roman"/>
                <w:color w:val="FF0000"/>
                <w:sz w:val="20"/>
                <w:szCs w:val="20"/>
              </w:rPr>
              <w:t>pre-defined</w:t>
            </w:r>
            <w:r w:rsidRPr="0067177B">
              <w:rPr>
                <w:rFonts w:ascii="Times New Roman" w:eastAsiaTheme="minorEastAsia" w:hAnsi="Times New Roman" w:cs="Times New Roman"/>
                <w:color w:val="FF0000"/>
                <w:sz w:val="20"/>
                <w:szCs w:val="20"/>
              </w:rPr>
              <w:t xml:space="preserve"> window </w:t>
            </w:r>
            <w:r>
              <w:rPr>
                <w:rFonts w:ascii="Times New Roman" w:eastAsiaTheme="minorEastAsia" w:hAnsi="Times New Roman" w:cs="Times New Roman"/>
                <w:color w:val="FF0000"/>
                <w:sz w:val="20"/>
                <w:szCs w:val="20"/>
              </w:rPr>
              <w:t xml:space="preserve">size is </w:t>
            </w:r>
            <w:r w:rsidRPr="0067177B">
              <w:rPr>
                <w:rFonts w:ascii="Times New Roman" w:eastAsiaTheme="minorEastAsia" w:hAnsi="Times New Roman" w:cs="Times New Roman"/>
                <w:color w:val="FF0000"/>
                <w:sz w:val="20"/>
                <w:szCs w:val="20"/>
              </w:rPr>
              <w:t xml:space="preserve">the largest period value </w:t>
            </w:r>
            <w:r>
              <w:rPr>
                <w:rFonts w:ascii="Times New Roman" w:eastAsiaTheme="minorEastAsia" w:hAnsi="Times New Roman" w:cs="Times New Roman"/>
                <w:color w:val="FF0000"/>
                <w:sz w:val="20"/>
                <w:szCs w:val="20"/>
              </w:rPr>
              <w:t xml:space="preserve">among the </w:t>
            </w:r>
            <w:r w:rsidRPr="0067177B">
              <w:rPr>
                <w:rFonts w:ascii="Times New Roman" w:eastAsiaTheme="minorEastAsia" w:hAnsi="Times New Roman" w:cs="Times New Roman"/>
                <w:color w:val="FF0000"/>
                <w:sz w:val="20"/>
                <w:szCs w:val="20"/>
              </w:rPr>
              <w:t xml:space="preserve">configured </w:t>
            </w:r>
            <w:r>
              <w:rPr>
                <w:rFonts w:ascii="Times New Roman" w:eastAsiaTheme="minorEastAsia" w:hAnsi="Times New Roman" w:cs="Times New Roman"/>
                <w:color w:val="FF0000"/>
                <w:sz w:val="20"/>
                <w:szCs w:val="20"/>
              </w:rPr>
              <w:t xml:space="preserve">periods </w:t>
            </w:r>
            <w:r w:rsidRPr="0067177B">
              <w:rPr>
                <w:rFonts w:ascii="Times New Roman" w:eastAsiaTheme="minorEastAsia" w:hAnsi="Times New Roman" w:cs="Times New Roman"/>
                <w:color w:val="FF0000"/>
                <w:sz w:val="20"/>
                <w:szCs w:val="20"/>
              </w:rPr>
              <w:t>in the resource pool.</w:t>
            </w:r>
          </w:p>
        </w:tc>
      </w:tr>
    </w:tbl>
    <w:p w14:paraId="4B9A06BC" w14:textId="6F014524" w:rsidR="00485FCC" w:rsidRDefault="00485FCC" w:rsidP="001E397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Reservation period</w:t>
      </w:r>
    </w:p>
    <w:p w14:paraId="2F587B53" w14:textId="766237A8" w:rsidR="00485FCC" w:rsidRPr="003A2073" w:rsidRDefault="00485FCC" w:rsidP="00485FCC">
      <w:pPr>
        <w:pStyle w:val="a0"/>
        <w:rPr>
          <w:rFonts w:ascii="Times New Roman" w:eastAsiaTheme="minorEastAsia" w:hAnsi="Times New Roman"/>
          <w:szCs w:val="20"/>
          <w:lang w:eastAsia="zh-CN"/>
        </w:rPr>
      </w:pPr>
      <w:r w:rsidRPr="003A2073">
        <w:rPr>
          <w:rFonts w:ascii="Times New Roman" w:eastAsiaTheme="minorEastAsia" w:hAnsi="Times New Roman"/>
          <w:szCs w:val="20"/>
          <w:lang w:eastAsia="zh-CN"/>
        </w:rPr>
        <w:t xml:space="preserve">In the last meeting, RAN1 agreed that the physical-logical time unit transformation </w:t>
      </w:r>
      <m:oMath>
        <m:d>
          <m:dPr>
            <m:begChr m:val="⌈"/>
            <m:endChr m:val="⌉"/>
            <m:ctrlPr>
              <w:rPr>
                <w:rFonts w:ascii="Cambria Math" w:hAnsi="Cambria Math"/>
                <w:i/>
                <w:iCs/>
                <w:noProof/>
                <w:szCs w:val="20"/>
                <w:lang w:val="en-GB" w:eastAsia="ko-KR"/>
              </w:rPr>
            </m:ctrlPr>
          </m:dPr>
          <m:e>
            <m:f>
              <m:fPr>
                <m:ctrlPr>
                  <w:rPr>
                    <w:rFonts w:ascii="Cambria Math" w:hAnsi="Cambria Math"/>
                    <w:noProof/>
                    <w:szCs w:val="20"/>
                    <w:lang w:val="en-GB" w:eastAsia="ko-KR"/>
                  </w:rPr>
                </m:ctrlPr>
              </m:fPr>
              <m:num>
                <m:r>
                  <w:rPr>
                    <w:rFonts w:ascii="Cambria Math" w:hAnsi="Cambria Math"/>
                    <w:szCs w:val="20"/>
                    <w:lang w:eastAsia="ko-KR"/>
                  </w:rPr>
                  <m:t>N</m:t>
                </m:r>
              </m:num>
              <m:den>
                <m:r>
                  <w:rPr>
                    <w:rFonts w:ascii="Cambria Math" w:hAnsi="Cambria Math"/>
                    <w:szCs w:val="20"/>
                    <w:lang w:eastAsia="ko-KR"/>
                  </w:rPr>
                  <m:t>20 ms</m:t>
                </m:r>
              </m:den>
            </m:f>
            <m:r>
              <m:rPr>
                <m:sty m:val="p"/>
              </m:rPr>
              <w:rPr>
                <w:rFonts w:ascii="Cambria Math" w:hAnsi="Cambria Math"/>
                <w:szCs w:val="20"/>
                <w:lang w:eastAsia="ko-KR"/>
              </w:rPr>
              <m:t>×</m:t>
            </m:r>
            <m:sSub>
              <m:sSubPr>
                <m:ctrlPr>
                  <w:rPr>
                    <w:rFonts w:ascii="Cambria Math" w:hAnsi="Cambria Math"/>
                    <w:noProof/>
                    <w:szCs w:val="20"/>
                    <w:lang w:val="en-GB" w:eastAsia="ko-KR"/>
                  </w:rPr>
                </m:ctrlPr>
              </m:sSubPr>
              <m:e>
                <m:r>
                  <w:rPr>
                    <w:rFonts w:ascii="Cambria Math" w:hAnsi="Cambria Math"/>
                    <w:szCs w:val="20"/>
                    <w:lang w:eastAsia="ko-KR"/>
                  </w:rPr>
                  <m:t>P</m:t>
                </m:r>
              </m:e>
              <m:sub>
                <m:r>
                  <m:rPr>
                    <m:sty m:val="p"/>
                  </m:rPr>
                  <w:rPr>
                    <w:rFonts w:ascii="Cambria Math" w:hAnsi="Cambria Math"/>
                    <w:szCs w:val="20"/>
                    <w:lang w:eastAsia="ko-KR"/>
                  </w:rPr>
                  <m:t>rsvp</m:t>
                </m:r>
              </m:sub>
            </m:sSub>
          </m:e>
        </m:d>
      </m:oMath>
      <w:r w:rsidRPr="003A2073">
        <w:rPr>
          <w:rFonts w:ascii="Times New Roman" w:eastAsiaTheme="minorEastAsia" w:hAnsi="Times New Roman"/>
          <w:szCs w:val="20"/>
          <w:lang w:eastAsia="zh-CN"/>
        </w:rPr>
        <w:t xml:space="preserve"> is used to derive the number of logical slots in a reservation period. However, the concept of the logical slot is still not clear.</w:t>
      </w:r>
    </w:p>
    <w:p w14:paraId="707FF2D8" w14:textId="77777777" w:rsidR="00485FCC" w:rsidRPr="003A2073" w:rsidRDefault="00485FCC" w:rsidP="00485FCC">
      <w:pPr>
        <w:pStyle w:val="a0"/>
        <w:rPr>
          <w:rFonts w:ascii="Times New Roman" w:eastAsiaTheme="minorEastAsia" w:hAnsi="Times New Roman"/>
          <w:szCs w:val="20"/>
          <w:lang w:eastAsia="zh-CN"/>
        </w:rPr>
      </w:pPr>
      <w:r w:rsidRPr="003A2073">
        <w:rPr>
          <w:rFonts w:ascii="Times New Roman" w:eastAsiaTheme="minorEastAsia" w:hAnsi="Times New Roman"/>
          <w:szCs w:val="20"/>
          <w:lang w:eastAsia="zh-CN"/>
        </w:rPr>
        <w:t xml:space="preserve">N is defined as the number of slots that can be used for SL, which means N is independent of the bitmap of resource pool configuration, hence the converted result should correspond to the number of slots configured with semi-static UL satisfying the starting symbol and length requirements of the SL BWP within a physical reservation period. In other words, the set of periodical slots for reservation based on </w:t>
      </w:r>
      <m:oMath>
        <m:sSubSup>
          <m:sSubSupPr>
            <m:ctrlPr>
              <w:rPr>
                <w:rFonts w:ascii="Cambria Math" w:hAnsi="Cambria Math"/>
                <w:noProof/>
                <w:szCs w:val="20"/>
                <w:lang w:val="en-GB" w:eastAsia="ko-KR"/>
              </w:rPr>
            </m:ctrlPr>
          </m:sSubSupPr>
          <m:e>
            <m:r>
              <w:rPr>
                <w:rFonts w:ascii="Cambria Math" w:hAnsi="Cambria Math"/>
                <w:szCs w:val="20"/>
                <w:lang w:eastAsia="ko-KR"/>
              </w:rPr>
              <m:t>P</m:t>
            </m:r>
          </m:e>
          <m:sub>
            <m:r>
              <m:rPr>
                <m:sty m:val="p"/>
              </m:rPr>
              <w:rPr>
                <w:rFonts w:ascii="Cambria Math" w:hAnsi="Cambria Math"/>
                <w:szCs w:val="20"/>
                <w:lang w:eastAsia="ko-KR"/>
              </w:rPr>
              <m:t>rsvp</m:t>
            </m:r>
          </m:sub>
          <m:sup>
            <m:r>
              <m:rPr>
                <m:sty m:val="p"/>
              </m:rPr>
              <w:rPr>
                <w:rFonts w:ascii="Cambria Math" w:hAnsi="Cambria Math"/>
                <w:szCs w:val="20"/>
                <w:lang w:eastAsia="ko-KR"/>
              </w:rPr>
              <m:t>'</m:t>
            </m:r>
          </m:sup>
        </m:sSubSup>
        <m:r>
          <m:rPr>
            <m:sty m:val="p"/>
          </m:rPr>
          <w:rPr>
            <w:rFonts w:ascii="Cambria Math" w:hAnsi="Cambria Math"/>
            <w:szCs w:val="20"/>
            <w:lang w:eastAsia="ko-KR"/>
          </w:rPr>
          <m:t>=</m:t>
        </m:r>
        <m:d>
          <m:dPr>
            <m:begChr m:val="⌈"/>
            <m:endChr m:val="⌉"/>
            <m:ctrlPr>
              <w:rPr>
                <w:rFonts w:ascii="Cambria Math" w:hAnsi="Cambria Math"/>
                <w:i/>
                <w:iCs/>
                <w:noProof/>
                <w:szCs w:val="20"/>
                <w:lang w:val="en-GB" w:eastAsia="ko-KR"/>
              </w:rPr>
            </m:ctrlPr>
          </m:dPr>
          <m:e>
            <m:f>
              <m:fPr>
                <m:ctrlPr>
                  <w:rPr>
                    <w:rFonts w:ascii="Cambria Math" w:hAnsi="Cambria Math"/>
                    <w:noProof/>
                    <w:szCs w:val="20"/>
                    <w:lang w:val="en-GB" w:eastAsia="ko-KR"/>
                  </w:rPr>
                </m:ctrlPr>
              </m:fPr>
              <m:num>
                <m:r>
                  <w:rPr>
                    <w:rFonts w:ascii="Cambria Math" w:hAnsi="Cambria Math"/>
                    <w:szCs w:val="20"/>
                    <w:lang w:eastAsia="ko-KR"/>
                  </w:rPr>
                  <m:t>N</m:t>
                </m:r>
              </m:num>
              <m:den>
                <m:r>
                  <w:rPr>
                    <w:rFonts w:ascii="Cambria Math" w:hAnsi="Cambria Math"/>
                    <w:szCs w:val="20"/>
                    <w:lang w:eastAsia="ko-KR"/>
                  </w:rPr>
                  <m:t>20 ms</m:t>
                </m:r>
              </m:den>
            </m:f>
            <m:r>
              <m:rPr>
                <m:sty m:val="p"/>
              </m:rPr>
              <w:rPr>
                <w:rFonts w:ascii="Cambria Math" w:hAnsi="Cambria Math"/>
                <w:szCs w:val="20"/>
                <w:lang w:eastAsia="ko-KR"/>
              </w:rPr>
              <m:t>×</m:t>
            </m:r>
            <m:sSub>
              <m:sSubPr>
                <m:ctrlPr>
                  <w:rPr>
                    <w:rFonts w:ascii="Cambria Math" w:hAnsi="Cambria Math"/>
                    <w:noProof/>
                    <w:szCs w:val="20"/>
                    <w:lang w:val="en-GB" w:eastAsia="ko-KR"/>
                  </w:rPr>
                </m:ctrlPr>
              </m:sSubPr>
              <m:e>
                <m:r>
                  <w:rPr>
                    <w:rFonts w:ascii="Cambria Math" w:hAnsi="Cambria Math"/>
                    <w:szCs w:val="20"/>
                    <w:lang w:eastAsia="ko-KR"/>
                  </w:rPr>
                  <m:t>P</m:t>
                </m:r>
              </m:e>
              <m:sub>
                <m:r>
                  <m:rPr>
                    <m:sty m:val="p"/>
                  </m:rPr>
                  <w:rPr>
                    <w:rFonts w:ascii="Cambria Math" w:hAnsi="Cambria Math"/>
                    <w:szCs w:val="20"/>
                    <w:lang w:eastAsia="ko-KR"/>
                  </w:rPr>
                  <m:t>rsvp</m:t>
                </m:r>
              </m:sub>
            </m:sSub>
          </m:e>
        </m:d>
      </m:oMath>
      <w:r w:rsidRPr="003A2073">
        <w:rPr>
          <w:rFonts w:ascii="Times New Roman" w:eastAsiaTheme="minorEastAsia" w:hAnsi="Times New Roman"/>
          <w:szCs w:val="20"/>
          <w:lang w:eastAsia="zh-CN"/>
        </w:rPr>
        <w:t xml:space="preserve">is also pool independent. </w:t>
      </w:r>
    </w:p>
    <w:p w14:paraId="7794448C" w14:textId="77777777" w:rsidR="00485FCC" w:rsidRPr="003A2073" w:rsidRDefault="00485FCC" w:rsidP="00485FCC">
      <w:pPr>
        <w:pStyle w:val="a0"/>
        <w:rPr>
          <w:rFonts w:ascii="Times New Roman" w:eastAsiaTheme="minorEastAsia" w:hAnsi="Times New Roman"/>
          <w:szCs w:val="20"/>
          <w:lang w:eastAsia="zh-CN"/>
        </w:rPr>
      </w:pPr>
      <w:r w:rsidRPr="003A2073">
        <w:rPr>
          <w:rFonts w:ascii="Times New Roman" w:eastAsiaTheme="minorEastAsia" w:hAnsi="Times New Roman"/>
          <w:szCs w:val="20"/>
          <w:lang w:eastAsia="zh-CN"/>
        </w:rPr>
        <w:t>Consequently, some of the reserved resources can be outside the resource pool associated with the SCI indicating the reserved resources, or even collide with S-SSB resources. These resources should be treated as invalid resources and should be dropped.</w:t>
      </w:r>
    </w:p>
    <w:tbl>
      <w:tblPr>
        <w:tblStyle w:val="af"/>
        <w:tblW w:w="0" w:type="auto"/>
        <w:tblLook w:val="04A0" w:firstRow="1" w:lastRow="0" w:firstColumn="1" w:lastColumn="0" w:noHBand="0" w:noVBand="1"/>
      </w:tblPr>
      <w:tblGrid>
        <w:gridCol w:w="9019"/>
      </w:tblGrid>
      <w:tr w:rsidR="00485FCC" w:rsidRPr="003A2073" w14:paraId="3AE16FEB" w14:textId="77777777" w:rsidTr="009413EB">
        <w:tc>
          <w:tcPr>
            <w:tcW w:w="9060" w:type="dxa"/>
          </w:tcPr>
          <w:p w14:paraId="0E16A746" w14:textId="2664B73A" w:rsidR="00485FCC" w:rsidRPr="003A2073" w:rsidRDefault="00485FCC" w:rsidP="003A2073">
            <w:pPr>
              <w:pStyle w:val="B1"/>
              <w:ind w:left="0" w:firstLine="0"/>
              <w:rPr>
                <w:b/>
                <w:bCs/>
              </w:rPr>
            </w:pPr>
            <w:bookmarkStart w:id="27" w:name="_Toc45810658"/>
            <w:r w:rsidRPr="003A2073">
              <w:rPr>
                <w:b/>
                <w:bCs/>
              </w:rPr>
              <w:t>8.1.7</w:t>
            </w:r>
            <w:r w:rsidRPr="003A2073">
              <w:rPr>
                <w:b/>
                <w:bCs/>
              </w:rPr>
              <w:tab/>
              <w:t>UE procedure for determining the number of logical slots for a reservation period</w:t>
            </w:r>
            <w:bookmarkEnd w:id="27"/>
            <w:r w:rsidRPr="003A2073">
              <w:rPr>
                <w:b/>
                <w:bCs/>
              </w:rPr>
              <w:t xml:space="preserve"> </w:t>
            </w:r>
            <w:r w:rsidR="00D87B30" w:rsidRPr="003A2073">
              <w:rPr>
                <w:b/>
                <w:bCs/>
              </w:rPr>
              <w:fldChar w:fldCharType="begin"/>
            </w:r>
            <w:r w:rsidR="00D87B30" w:rsidRPr="003A2073">
              <w:rPr>
                <w:b/>
                <w:bCs/>
              </w:rPr>
              <w:instrText xml:space="preserve"> REF _Ref32308097 \n \h </w:instrText>
            </w:r>
            <w:r w:rsidR="003A2073">
              <w:rPr>
                <w:b/>
                <w:bCs/>
              </w:rPr>
              <w:instrText xml:space="preserve"> \* MERGEFORMAT </w:instrText>
            </w:r>
            <w:r w:rsidR="00D87B30" w:rsidRPr="003A2073">
              <w:rPr>
                <w:b/>
                <w:bCs/>
              </w:rPr>
            </w:r>
            <w:r w:rsidR="00D87B30" w:rsidRPr="003A2073">
              <w:rPr>
                <w:b/>
                <w:bCs/>
              </w:rPr>
              <w:fldChar w:fldCharType="separate"/>
            </w:r>
            <w:r w:rsidR="00A45A92">
              <w:rPr>
                <w:b/>
                <w:bCs/>
              </w:rPr>
              <w:t>[1]</w:t>
            </w:r>
            <w:r w:rsidR="00D87B30" w:rsidRPr="003A2073">
              <w:rPr>
                <w:b/>
                <w:bCs/>
              </w:rPr>
              <w:fldChar w:fldCharType="end"/>
            </w:r>
          </w:p>
          <w:p w14:paraId="161BD803" w14:textId="77777777" w:rsidR="00485FCC" w:rsidRPr="003A2073" w:rsidRDefault="00485FCC" w:rsidP="009413EB">
            <w:pPr>
              <w:spacing w:after="160" w:line="256" w:lineRule="auto"/>
              <w:rPr>
                <w:rFonts w:eastAsia="Malgun Gothic"/>
                <w:sz w:val="20"/>
                <w:szCs w:val="20"/>
              </w:rPr>
            </w:pPr>
            <w:r w:rsidRPr="003A2073">
              <w:rPr>
                <w:rFonts w:eastAsia="Malgun Gothic"/>
                <w:sz w:val="20"/>
                <w:szCs w:val="20"/>
                <w:lang w:eastAsia="ko-KR"/>
              </w:rPr>
              <w:t xml:space="preserve">A given resource reservation period </w:t>
            </w:r>
            <m:oMath>
              <m:sSub>
                <m:sSubPr>
                  <m:ctrlPr>
                    <w:rPr>
                      <w:rFonts w:ascii="Cambria Math" w:eastAsia="Calibri" w:hAnsi="Cambria Math"/>
                      <w:i/>
                      <w:sz w:val="20"/>
                      <w:szCs w:val="20"/>
                    </w:rPr>
                  </m:ctrlPr>
                </m:sSubPr>
                <m:e>
                  <m:r>
                    <w:rPr>
                      <w:rFonts w:ascii="Cambria Math" w:eastAsia="Calibri" w:hAnsi="Cambria Math"/>
                      <w:sz w:val="20"/>
                      <w:szCs w:val="20"/>
                    </w:rPr>
                    <m:t>P</m:t>
                  </m:r>
                </m:e>
                <m:sub>
                  <m:r>
                    <m:rPr>
                      <m:nor/>
                    </m:rPr>
                    <w:rPr>
                      <w:rFonts w:eastAsia="Calibri"/>
                      <w:sz w:val="20"/>
                      <w:szCs w:val="20"/>
                    </w:rPr>
                    <m:t>rsvp</m:t>
                  </m:r>
                  <m:ctrlPr>
                    <w:rPr>
                      <w:rFonts w:ascii="Cambria Math" w:eastAsia="Calibri" w:hAnsi="Cambria Math"/>
                      <w:sz w:val="20"/>
                      <w:szCs w:val="20"/>
                    </w:rPr>
                  </m:ctrlPr>
                </m:sub>
              </m:sSub>
            </m:oMath>
            <w:r w:rsidRPr="003A2073">
              <w:rPr>
                <w:rFonts w:eastAsia="Malgun Gothic"/>
                <w:sz w:val="20"/>
                <w:szCs w:val="20"/>
              </w:rPr>
              <w:t xml:space="preserve"> in milliseconds is converted to a period </w:t>
            </w:r>
            <m:oMath>
              <m:sSubSup>
                <m:sSubSupPr>
                  <m:ctrlPr>
                    <w:rPr>
                      <w:rFonts w:ascii="Cambria Math" w:eastAsia="Malgun Gothic" w:hAnsi="Cambria Math"/>
                      <w:sz w:val="20"/>
                      <w:szCs w:val="20"/>
                      <w:lang w:val="en-GB" w:eastAsia="ko-KR"/>
                    </w:rPr>
                  </m:ctrlPr>
                </m:sSubSupPr>
                <m:e>
                  <m:r>
                    <w:rPr>
                      <w:rFonts w:ascii="Cambria Math" w:eastAsia="Malgun Gothic" w:hAnsi="Cambria Math"/>
                      <w:sz w:val="20"/>
                      <w:szCs w:val="20"/>
                      <w:lang w:eastAsia="ko-KR"/>
                    </w:rPr>
                    <m:t>P</m:t>
                  </m:r>
                </m:e>
                <m:sub>
                  <m:r>
                    <m:rPr>
                      <m:sty m:val="p"/>
                    </m:rPr>
                    <w:rPr>
                      <w:rFonts w:ascii="Cambria Math" w:eastAsia="Malgun Gothic" w:hAnsi="Cambria Math"/>
                      <w:sz w:val="20"/>
                      <w:szCs w:val="20"/>
                      <w:lang w:eastAsia="ko-KR"/>
                    </w:rPr>
                    <m:t>rsvp</m:t>
                  </m:r>
                </m:sub>
                <m:sup>
                  <m:r>
                    <m:rPr>
                      <m:sty m:val="p"/>
                    </m:rPr>
                    <w:rPr>
                      <w:rFonts w:ascii="Cambria Math" w:eastAsia="Malgun Gothic" w:hAnsi="Cambria Math"/>
                      <w:sz w:val="20"/>
                      <w:szCs w:val="20"/>
                      <w:lang w:eastAsia="ko-KR"/>
                    </w:rPr>
                    <m:t>'</m:t>
                  </m:r>
                </m:sup>
              </m:sSubSup>
            </m:oMath>
            <w:r w:rsidRPr="003A2073">
              <w:rPr>
                <w:rFonts w:eastAsia="Malgun Gothic"/>
                <w:sz w:val="20"/>
                <w:szCs w:val="20"/>
                <w:lang w:eastAsia="ko-KR"/>
              </w:rPr>
              <w:t xml:space="preserve"> in </w:t>
            </w:r>
            <w:r w:rsidRPr="003A2073">
              <w:rPr>
                <w:rFonts w:eastAsia="Malgun Gothic"/>
                <w:sz w:val="20"/>
                <w:szCs w:val="20"/>
              </w:rPr>
              <w:t>logical slots as:</w:t>
            </w:r>
          </w:p>
          <w:p w14:paraId="453AABAE" w14:textId="77777777" w:rsidR="00485FCC" w:rsidRPr="003A2073" w:rsidRDefault="009A1387" w:rsidP="009413EB">
            <w:pPr>
              <w:pStyle w:val="EQ"/>
              <w:rPr>
                <w:lang w:val="en-US"/>
              </w:rPr>
            </w:pPr>
            <m:oMathPara>
              <m:oMath>
                <m:sSubSup>
                  <m:sSubSupPr>
                    <m:ctrlPr>
                      <w:rPr>
                        <w:rFonts w:ascii="Cambria Math" w:hAnsi="Cambria Math"/>
                        <w:lang w:eastAsia="ko-KR"/>
                      </w:rPr>
                    </m:ctrlPr>
                  </m:sSubSupPr>
                  <m:e>
                    <m:r>
                      <w:rPr>
                        <w:rFonts w:ascii="Cambria Math" w:hAnsi="Cambria Math"/>
                        <w:lang w:eastAsia="ko-KR"/>
                      </w:rPr>
                      <m:t>P</m:t>
                    </m:r>
                  </m:e>
                  <m:sub>
                    <m:r>
                      <m:rPr>
                        <m:sty m:val="p"/>
                      </m:rPr>
                      <w:rPr>
                        <w:rFonts w:ascii="Cambria Math" w:hAnsi="Cambria Math"/>
                        <w:lang w:eastAsia="ko-KR"/>
                      </w:rPr>
                      <m:t>rsvp</m:t>
                    </m:r>
                  </m:sub>
                  <m:sup>
                    <m:r>
                      <m:rPr>
                        <m:sty m:val="p"/>
                      </m:rPr>
                      <w:rPr>
                        <w:rFonts w:ascii="Cambria Math" w:hAnsi="Cambria Math"/>
                        <w:lang w:eastAsia="ko-KR"/>
                      </w:rPr>
                      <m:t>'</m:t>
                    </m:r>
                  </m:sup>
                </m:sSubSup>
                <m:r>
                  <m:rPr>
                    <m:sty m:val="p"/>
                  </m:rPr>
                  <w:rPr>
                    <w:rFonts w:ascii="Cambria Math" w:hAnsi="Cambria Math"/>
                    <w:lang w:eastAsia="ko-KR"/>
                  </w:rPr>
                  <m:t>=</m:t>
                </m:r>
                <m:d>
                  <m:dPr>
                    <m:begChr m:val="⌈"/>
                    <m:endChr m:val="⌉"/>
                    <m:ctrlPr>
                      <w:rPr>
                        <w:rFonts w:ascii="Cambria Math" w:hAnsi="Cambria Math"/>
                        <w:i/>
                        <w:iCs/>
                        <w:lang w:eastAsia="ko-KR"/>
                      </w:rPr>
                    </m:ctrlPr>
                  </m:dPr>
                  <m:e>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rsvp</m:t>
                        </m:r>
                      </m:sub>
                    </m:sSub>
                  </m:e>
                </m:d>
              </m:oMath>
            </m:oMathPara>
          </w:p>
          <w:p w14:paraId="76D8FBB6" w14:textId="1F2A1D92" w:rsidR="00485FCC" w:rsidRPr="003A2073" w:rsidRDefault="00485FCC" w:rsidP="009413EB">
            <w:pPr>
              <w:rPr>
                <w:sz w:val="20"/>
                <w:szCs w:val="20"/>
                <w:lang w:val="en-GB"/>
              </w:rPr>
            </w:pPr>
            <w:r w:rsidRPr="003A2073">
              <w:rPr>
                <w:sz w:val="20"/>
                <w:szCs w:val="20"/>
              </w:rPr>
              <w:t xml:space="preserve">where </w:t>
            </w:r>
            <w:r w:rsidRPr="003A2073">
              <w:rPr>
                <w:sz w:val="20"/>
                <w:szCs w:val="20"/>
                <w:highlight w:val="yellow"/>
              </w:rPr>
              <w:t xml:space="preserve">N is the number of slots that can be used for SL transmission within 20 </w:t>
            </w:r>
            <w:r w:rsidRPr="003A2073">
              <w:rPr>
                <w:i/>
                <w:sz w:val="20"/>
                <w:szCs w:val="20"/>
                <w:highlight w:val="yellow"/>
              </w:rPr>
              <w:t>ms</w:t>
            </w:r>
            <w:r w:rsidRPr="003A2073">
              <w:rPr>
                <w:sz w:val="20"/>
                <w:szCs w:val="20"/>
                <w:highlight w:val="yellow"/>
              </w:rPr>
              <w:t xml:space="preserve"> of the configured UL-DL configuration</w:t>
            </w:r>
            <w:r w:rsidRPr="003A2073">
              <w:rPr>
                <w:sz w:val="20"/>
                <w:szCs w:val="20"/>
              </w:rPr>
              <w:t>.</w:t>
            </w:r>
          </w:p>
          <w:p w14:paraId="7D3D7C96" w14:textId="77777777" w:rsidR="00485FCC" w:rsidRPr="003A2073" w:rsidRDefault="00485FCC" w:rsidP="009413EB">
            <w:pPr>
              <w:rPr>
                <w:rFonts w:eastAsia="Malgun Gothic"/>
                <w:noProof/>
                <w:sz w:val="20"/>
                <w:szCs w:val="20"/>
                <w:lang w:val="en-GB" w:eastAsia="ko-KR"/>
              </w:rPr>
            </w:pPr>
          </w:p>
        </w:tc>
      </w:tr>
    </w:tbl>
    <w:p w14:paraId="442CAF60" w14:textId="4ED0F835" w:rsidR="00485FCC" w:rsidRPr="003A2073" w:rsidRDefault="00485FCC" w:rsidP="00485FCC">
      <w:pPr>
        <w:pStyle w:val="a4"/>
        <w:jc w:val="both"/>
        <w:rPr>
          <w:b w:val="0"/>
          <w:bCs w:val="0"/>
          <w:i/>
          <w:iCs/>
          <w:lang w:eastAsia="zh-CN"/>
        </w:rPr>
      </w:pPr>
      <w:bookmarkStart w:id="28" w:name="_Ref47616887"/>
      <w:r w:rsidRPr="003A2073">
        <w:rPr>
          <w:i/>
          <w:iCs/>
        </w:rPr>
        <w:t xml:space="preserve">Observation </w:t>
      </w:r>
      <w:r w:rsidRPr="003A2073">
        <w:rPr>
          <w:b w:val="0"/>
          <w:bCs w:val="0"/>
          <w:i/>
          <w:iCs/>
        </w:rPr>
        <w:fldChar w:fldCharType="begin"/>
      </w:r>
      <w:r w:rsidRPr="003A2073">
        <w:rPr>
          <w:i/>
          <w:iCs/>
        </w:rPr>
        <w:instrText xml:space="preserve"> SEQ Observation \* ARABIC </w:instrText>
      </w:r>
      <w:r w:rsidRPr="003A2073">
        <w:rPr>
          <w:b w:val="0"/>
          <w:bCs w:val="0"/>
          <w:i/>
          <w:iCs/>
        </w:rPr>
        <w:fldChar w:fldCharType="separate"/>
      </w:r>
      <w:r w:rsidR="00A45A92">
        <w:rPr>
          <w:i/>
          <w:iCs/>
          <w:noProof/>
        </w:rPr>
        <w:t>1</w:t>
      </w:r>
      <w:r w:rsidRPr="003A2073">
        <w:rPr>
          <w:b w:val="0"/>
          <w:bCs w:val="0"/>
          <w:i/>
          <w:iCs/>
        </w:rPr>
        <w:fldChar w:fldCharType="end"/>
      </w:r>
      <w:r w:rsidR="005B67A3">
        <w:rPr>
          <w:rFonts w:eastAsia="宋体"/>
          <w:i/>
          <w:iCs/>
          <w:lang w:eastAsia="zh-CN"/>
        </w:rPr>
        <w:t>:</w:t>
      </w:r>
      <w:r w:rsidRPr="003A2073">
        <w:rPr>
          <w:rFonts w:eastAsia="宋体"/>
          <w:i/>
          <w:iCs/>
          <w:lang w:eastAsia="zh-CN"/>
        </w:rPr>
        <w:t xml:space="preserve"> The converted reservation periodicity based on </w:t>
      </w:r>
      <m:oMath>
        <m:sSubSup>
          <m:sSubSupPr>
            <m:ctrlPr>
              <w:rPr>
                <w:rFonts w:ascii="Cambria Math" w:hAnsi="Cambria Math"/>
                <w:noProof/>
                <w:lang w:eastAsia="ko-KR"/>
              </w:rPr>
            </m:ctrlPr>
          </m:sSubSupPr>
          <m:e>
            <m:r>
              <m:rPr>
                <m:sty m:val="bi"/>
              </m:rPr>
              <w:rPr>
                <w:rFonts w:ascii="Cambria Math" w:hAnsi="Cambria Math"/>
                <w:lang w:eastAsia="ko-KR"/>
              </w:rPr>
              <m:t>P</m:t>
            </m:r>
          </m:e>
          <m:sub>
            <m:r>
              <m:rPr>
                <m:sty m:val="b"/>
              </m:rPr>
              <w:rPr>
                <w:rFonts w:ascii="Cambria Math" w:hAnsi="Cambria Math"/>
                <w:lang w:eastAsia="ko-KR"/>
              </w:rPr>
              <m:t>rsvp</m:t>
            </m:r>
          </m:sub>
          <m:sup>
            <m:r>
              <m:rPr>
                <m:sty m:val="b"/>
              </m:rPr>
              <w:rPr>
                <w:rFonts w:ascii="Cambria Math" w:hAnsi="Cambria Math"/>
                <w:lang w:eastAsia="ko-KR"/>
              </w:rPr>
              <m:t>'</m:t>
            </m:r>
          </m:sup>
        </m:sSubSup>
        <m:r>
          <m:rPr>
            <m:sty m:val="b"/>
          </m:rPr>
          <w:rPr>
            <w:rFonts w:ascii="Cambria Math" w:hAnsi="Cambria Math"/>
            <w:lang w:eastAsia="ko-KR"/>
          </w:rPr>
          <m:t>=</m:t>
        </m:r>
        <m:d>
          <m:dPr>
            <m:begChr m:val="⌈"/>
            <m:endChr m:val="⌉"/>
            <m:ctrlPr>
              <w:rPr>
                <w:rFonts w:ascii="Cambria Math" w:hAnsi="Cambria Math"/>
                <w:i/>
                <w:iCs/>
                <w:noProof/>
                <w:lang w:eastAsia="ko-KR"/>
              </w:rPr>
            </m:ctrlPr>
          </m:dPr>
          <m:e>
            <m:f>
              <m:fPr>
                <m:ctrlPr>
                  <w:rPr>
                    <w:rFonts w:ascii="Cambria Math" w:hAnsi="Cambria Math"/>
                    <w:noProof/>
                    <w:lang w:eastAsia="ko-KR"/>
                  </w:rPr>
                </m:ctrlPr>
              </m:fPr>
              <m:num>
                <m:r>
                  <m:rPr>
                    <m:sty m:val="bi"/>
                  </m:rPr>
                  <w:rPr>
                    <w:rFonts w:ascii="Cambria Math" w:hAnsi="Cambria Math"/>
                    <w:lang w:eastAsia="ko-KR"/>
                  </w:rPr>
                  <m:t>N</m:t>
                </m:r>
              </m:num>
              <m:den>
                <m:r>
                  <m:rPr>
                    <m:sty m:val="bi"/>
                  </m:rPr>
                  <w:rPr>
                    <w:rFonts w:ascii="Cambria Math" w:hAnsi="Cambria Math"/>
                    <w:lang w:eastAsia="ko-KR"/>
                  </w:rPr>
                  <m:t>20 ms</m:t>
                </m:r>
              </m:den>
            </m:f>
            <m:r>
              <m:rPr>
                <m:sty m:val="b"/>
              </m:rPr>
              <w:rPr>
                <w:rFonts w:ascii="Cambria Math" w:hAnsi="Cambria Math"/>
                <w:lang w:eastAsia="ko-KR"/>
              </w:rPr>
              <m:t>×</m:t>
            </m:r>
            <m:sSub>
              <m:sSubPr>
                <m:ctrlPr>
                  <w:rPr>
                    <w:rFonts w:ascii="Cambria Math" w:hAnsi="Cambria Math"/>
                    <w:noProof/>
                    <w:lang w:eastAsia="ko-KR"/>
                  </w:rPr>
                </m:ctrlPr>
              </m:sSubPr>
              <m:e>
                <m:r>
                  <m:rPr>
                    <m:sty m:val="bi"/>
                  </m:rPr>
                  <w:rPr>
                    <w:rFonts w:ascii="Cambria Math" w:hAnsi="Cambria Math"/>
                    <w:lang w:eastAsia="ko-KR"/>
                  </w:rPr>
                  <m:t>P</m:t>
                </m:r>
              </m:e>
              <m:sub>
                <m:r>
                  <m:rPr>
                    <m:sty m:val="b"/>
                  </m:rPr>
                  <w:rPr>
                    <w:rFonts w:ascii="Cambria Math" w:hAnsi="Cambria Math"/>
                    <w:lang w:eastAsia="ko-KR"/>
                  </w:rPr>
                  <m:t>rsvp</m:t>
                </m:r>
              </m:sub>
            </m:sSub>
          </m:e>
        </m:d>
      </m:oMath>
      <w:r w:rsidRPr="003A2073">
        <w:rPr>
          <w:rFonts w:eastAsia="宋体"/>
          <w:i/>
          <w:iCs/>
          <w:lang w:eastAsia="zh-CN"/>
        </w:rPr>
        <w:t xml:space="preserve"> is pool independent, </w:t>
      </w:r>
      <w:r w:rsidR="00C94F48" w:rsidRPr="003A2073">
        <w:rPr>
          <w:rFonts w:eastAsia="宋体"/>
          <w:i/>
          <w:iCs/>
          <w:lang w:eastAsia="zh-CN"/>
        </w:rPr>
        <w:t>thus,</w:t>
      </w:r>
      <w:r w:rsidRPr="003A2073">
        <w:rPr>
          <w:rFonts w:eastAsia="宋体"/>
          <w:i/>
          <w:iCs/>
          <w:lang w:eastAsia="zh-CN"/>
        </w:rPr>
        <w:t xml:space="preserve"> the derived reserved resources based on the converted reservation periodicity may be outside the resource pool associated with the SCI indicating the reserved resources or even collide with </w:t>
      </w:r>
      <w:r w:rsidR="008B7B1C">
        <w:rPr>
          <w:rFonts w:eastAsia="宋体" w:hint="eastAsia"/>
          <w:i/>
          <w:iCs/>
          <w:lang w:eastAsia="zh-CN"/>
        </w:rPr>
        <w:t>a</w:t>
      </w:r>
      <w:r w:rsidR="008B7B1C">
        <w:rPr>
          <w:rFonts w:eastAsia="宋体"/>
          <w:i/>
          <w:iCs/>
          <w:lang w:eastAsia="zh-CN"/>
        </w:rPr>
        <w:t xml:space="preserve">n </w:t>
      </w:r>
      <w:r w:rsidRPr="003A2073">
        <w:rPr>
          <w:rFonts w:eastAsia="宋体"/>
          <w:i/>
          <w:iCs/>
          <w:lang w:eastAsia="zh-CN"/>
        </w:rPr>
        <w:t>S-SSB</w:t>
      </w:r>
      <w:r w:rsidRPr="003A2073">
        <w:rPr>
          <w:i/>
          <w:iCs/>
          <w:lang w:eastAsia="zh-CN"/>
        </w:rPr>
        <w:t>.</w:t>
      </w:r>
      <w:bookmarkEnd w:id="28"/>
    </w:p>
    <w:p w14:paraId="705D3C05" w14:textId="3E23F21F" w:rsidR="001E3971" w:rsidRPr="00A57D5F" w:rsidRDefault="00485FCC" w:rsidP="00A57D5F">
      <w:pPr>
        <w:pStyle w:val="a0"/>
        <w:spacing w:before="120"/>
        <w:rPr>
          <w:rFonts w:ascii="Times New Roman" w:hAnsi="Times New Roman"/>
          <w:b/>
          <w:bCs/>
          <w:i/>
          <w:iCs/>
          <w:szCs w:val="20"/>
        </w:rPr>
      </w:pPr>
      <w:bookmarkStart w:id="29" w:name="_Ref47641883"/>
      <w:r w:rsidRPr="003A2073">
        <w:rPr>
          <w:rFonts w:ascii="Times New Roman" w:hAnsi="Times New Roman"/>
          <w:b/>
          <w:bCs/>
          <w:i/>
          <w:iCs/>
          <w:szCs w:val="20"/>
        </w:rPr>
        <w:t xml:space="preserve">Proposal </w:t>
      </w:r>
      <w:r w:rsidRPr="003A2073">
        <w:rPr>
          <w:rFonts w:ascii="Times New Roman" w:hAnsi="Times New Roman"/>
          <w:b/>
          <w:bCs/>
          <w:i/>
          <w:iCs/>
          <w:szCs w:val="20"/>
        </w:rPr>
        <w:fldChar w:fldCharType="begin"/>
      </w:r>
      <w:r w:rsidRPr="003A2073">
        <w:rPr>
          <w:rFonts w:ascii="Times New Roman" w:hAnsi="Times New Roman"/>
          <w:b/>
          <w:bCs/>
          <w:i/>
          <w:iCs/>
          <w:szCs w:val="20"/>
        </w:rPr>
        <w:instrText xml:space="preserve"> SEQ Proposal \* ARABIC </w:instrText>
      </w:r>
      <w:r w:rsidRPr="003A2073">
        <w:rPr>
          <w:rFonts w:ascii="Times New Roman" w:hAnsi="Times New Roman"/>
          <w:b/>
          <w:bCs/>
          <w:i/>
          <w:iCs/>
          <w:szCs w:val="20"/>
        </w:rPr>
        <w:fldChar w:fldCharType="separate"/>
      </w:r>
      <w:r w:rsidR="00A45A92">
        <w:rPr>
          <w:rFonts w:ascii="Times New Roman" w:hAnsi="Times New Roman"/>
          <w:b/>
          <w:bCs/>
          <w:i/>
          <w:iCs/>
          <w:noProof/>
          <w:szCs w:val="20"/>
        </w:rPr>
        <w:t>13</w:t>
      </w:r>
      <w:r w:rsidRPr="003A2073">
        <w:rPr>
          <w:rFonts w:ascii="Times New Roman" w:hAnsi="Times New Roman"/>
          <w:b/>
          <w:bCs/>
          <w:i/>
          <w:iCs/>
          <w:szCs w:val="20"/>
        </w:rPr>
        <w:fldChar w:fldCharType="end"/>
      </w:r>
      <w:r w:rsidR="005B67A3">
        <w:rPr>
          <w:rFonts w:ascii="Times New Roman" w:hAnsi="Times New Roman"/>
          <w:b/>
          <w:bCs/>
          <w:i/>
          <w:iCs/>
          <w:szCs w:val="20"/>
        </w:rPr>
        <w:t>:</w:t>
      </w:r>
      <w:r w:rsidRPr="003A2073">
        <w:rPr>
          <w:rFonts w:ascii="Times New Roman" w:hAnsi="Times New Roman"/>
          <w:b/>
          <w:bCs/>
          <w:i/>
          <w:iCs/>
          <w:szCs w:val="20"/>
        </w:rPr>
        <w:t xml:space="preserve"> If some of the reserved resources based on 38.321 are not located in the associated resource pool or collides with S-SSB resources, they are treated as invalid </w:t>
      </w:r>
      <w:r w:rsidR="00C94F48" w:rsidRPr="003A2073">
        <w:rPr>
          <w:rFonts w:ascii="Times New Roman" w:hAnsi="Times New Roman"/>
          <w:b/>
          <w:bCs/>
          <w:i/>
          <w:iCs/>
          <w:szCs w:val="20"/>
        </w:rPr>
        <w:t>resources that</w:t>
      </w:r>
      <w:r w:rsidRPr="003A2073">
        <w:rPr>
          <w:rFonts w:ascii="Times New Roman" w:hAnsi="Times New Roman"/>
          <w:b/>
          <w:bCs/>
          <w:i/>
          <w:iCs/>
          <w:szCs w:val="20"/>
        </w:rPr>
        <w:t xml:space="preserve"> should be dropped.</w:t>
      </w:r>
      <w:bookmarkEnd w:id="29"/>
      <w:r w:rsidR="00A57D5F">
        <w:rPr>
          <w:rFonts w:ascii="Times New Roman" w:hAnsi="Times New Roman"/>
          <w:b/>
          <w:bCs/>
          <w:i/>
          <w:iCs/>
          <w:szCs w:val="20"/>
        </w:rPr>
        <w:t>S</w:t>
      </w:r>
    </w:p>
    <w:p w14:paraId="62D347D4" w14:textId="7F5780D4" w:rsidR="00264495" w:rsidRPr="00DE0B75" w:rsidRDefault="00680ECE" w:rsidP="00DE0B75">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DE0B75">
        <w:rPr>
          <w:rFonts w:ascii="Arial" w:eastAsia="宋体" w:hAnsi="Arial" w:cs="Times New Roman"/>
          <w:b w:val="0"/>
          <w:bCs w:val="0"/>
          <w:kern w:val="0"/>
          <w:sz w:val="36"/>
          <w:szCs w:val="20"/>
          <w:lang w:eastAsia="zh-CN"/>
        </w:rPr>
        <w:lastRenderedPageBreak/>
        <w:t>Clarification on</w:t>
      </w:r>
      <w:r w:rsidR="00974CF4" w:rsidRPr="00DE0B75">
        <w:rPr>
          <w:rFonts w:ascii="Arial" w:eastAsia="宋体" w:hAnsi="Arial" w:cs="Times New Roman"/>
          <w:b w:val="0"/>
          <w:bCs w:val="0"/>
          <w:kern w:val="0"/>
          <w:sz w:val="36"/>
          <w:szCs w:val="20"/>
          <w:lang w:eastAsia="zh-CN"/>
        </w:rPr>
        <w:t xml:space="preserve"> sidelink grant</w:t>
      </w:r>
    </w:p>
    <w:p w14:paraId="5E776B47" w14:textId="77777777" w:rsidR="00264495" w:rsidRPr="001E3971" w:rsidRDefault="00264495" w:rsidP="00264495">
      <w:pPr>
        <w:pStyle w:val="a0"/>
        <w:spacing w:before="120"/>
        <w:rPr>
          <w:rFonts w:eastAsiaTheme="minorEastAsia"/>
          <w:szCs w:val="20"/>
          <w:lang w:eastAsia="zh-CN"/>
        </w:rPr>
      </w:pPr>
      <w:r w:rsidRPr="001E3971">
        <w:rPr>
          <w:rFonts w:eastAsiaTheme="minorEastAsia"/>
          <w:szCs w:val="20"/>
          <w:lang w:eastAsia="zh-CN"/>
        </w:rPr>
        <w:t xml:space="preserve">RAN2 agreed to use different terms to name resources from mode2 autonomous selection, mode 1 DG, and </w:t>
      </w:r>
      <w:r w:rsidRPr="001E3971">
        <w:rPr>
          <w:rFonts w:eastAsiaTheme="minorEastAsia" w:hint="eastAsia"/>
          <w:szCs w:val="20"/>
          <w:lang w:eastAsia="zh-CN"/>
        </w:rPr>
        <w:t>mode</w:t>
      </w:r>
      <w:r w:rsidRPr="001E3971">
        <w:rPr>
          <w:rFonts w:eastAsiaTheme="minorEastAsia"/>
          <w:szCs w:val="20"/>
          <w:lang w:eastAsia="zh-CN"/>
        </w:rPr>
        <w:t>1 CG. The term ‘configured sidelink grant’ in TS 38.321 only refers to the resource provided by a SL CG.</w:t>
      </w:r>
    </w:p>
    <w:tbl>
      <w:tblPr>
        <w:tblStyle w:val="af"/>
        <w:tblW w:w="0" w:type="auto"/>
        <w:tblLook w:val="04A0" w:firstRow="1" w:lastRow="0" w:firstColumn="1" w:lastColumn="0" w:noHBand="0" w:noVBand="1"/>
      </w:tblPr>
      <w:tblGrid>
        <w:gridCol w:w="9019"/>
      </w:tblGrid>
      <w:tr w:rsidR="00264495" w:rsidRPr="001E3971" w14:paraId="7116BFF8" w14:textId="77777777" w:rsidTr="009413EB">
        <w:tc>
          <w:tcPr>
            <w:tcW w:w="9060" w:type="dxa"/>
          </w:tcPr>
          <w:p w14:paraId="265B65C6" w14:textId="77777777" w:rsidR="00264495" w:rsidRPr="001E3971" w:rsidRDefault="00264495" w:rsidP="009413EB">
            <w:pPr>
              <w:pStyle w:val="a0"/>
              <w:spacing w:before="120"/>
              <w:rPr>
                <w:rFonts w:eastAsiaTheme="minorEastAsia"/>
                <w:szCs w:val="20"/>
                <w:lang w:eastAsia="zh-CN"/>
              </w:rPr>
            </w:pPr>
            <w:r w:rsidRPr="001E3971">
              <w:rPr>
                <w:rFonts w:eastAsiaTheme="minorEastAsia" w:hint="eastAsia"/>
                <w:szCs w:val="20"/>
                <w:highlight w:val="green"/>
                <w:lang w:eastAsia="zh-CN"/>
              </w:rPr>
              <w:t>R</w:t>
            </w:r>
            <w:r w:rsidRPr="001E3971">
              <w:rPr>
                <w:rFonts w:eastAsiaTheme="minorEastAsia"/>
                <w:szCs w:val="20"/>
                <w:highlight w:val="green"/>
                <w:lang w:eastAsia="zh-CN"/>
              </w:rPr>
              <w:t>AN2 agreement</w:t>
            </w:r>
          </w:p>
          <w:p w14:paraId="1B5C34C0" w14:textId="77777777" w:rsidR="00264495" w:rsidRPr="001E3971" w:rsidRDefault="00264495" w:rsidP="009413EB">
            <w:pPr>
              <w:pStyle w:val="a0"/>
              <w:spacing w:before="120"/>
              <w:rPr>
                <w:rFonts w:eastAsiaTheme="minorEastAsia"/>
                <w:szCs w:val="20"/>
                <w:lang w:eastAsia="zh-CN"/>
              </w:rPr>
            </w:pPr>
            <w:r w:rsidRPr="001E3971">
              <w:rPr>
                <w:rFonts w:eastAsiaTheme="minorEastAsia"/>
                <w:szCs w:val="20"/>
                <w:lang w:eastAsia="zh-CN"/>
              </w:rPr>
              <w:t>25:</w:t>
            </w:r>
            <w:r w:rsidRPr="001E3971">
              <w:rPr>
                <w:rFonts w:eastAsiaTheme="minorEastAsia"/>
                <w:szCs w:val="20"/>
                <w:lang w:eastAsia="zh-CN"/>
              </w:rPr>
              <w:tab/>
              <w:t>Change the term ‘a configured sidelink grant’ for NR SL mode 2 in 38.321</w:t>
            </w:r>
          </w:p>
          <w:p w14:paraId="3B6058BB" w14:textId="77777777" w:rsidR="00264495" w:rsidRPr="001E3971" w:rsidRDefault="00264495" w:rsidP="009413EB">
            <w:pPr>
              <w:pStyle w:val="a0"/>
              <w:spacing w:before="120"/>
              <w:rPr>
                <w:rFonts w:eastAsiaTheme="minorEastAsia"/>
                <w:szCs w:val="20"/>
                <w:lang w:eastAsia="zh-CN"/>
              </w:rPr>
            </w:pPr>
            <w:r w:rsidRPr="001E3971">
              <w:rPr>
                <w:rFonts w:eastAsiaTheme="minorEastAsia"/>
                <w:szCs w:val="20"/>
                <w:lang w:eastAsia="zh-CN"/>
              </w:rPr>
              <w:t>26: ‘a selected sidelink grant’ replaces ‘a configured sidelink grant’ for NR SL mode 2.</w:t>
            </w:r>
          </w:p>
          <w:p w14:paraId="7A38D380" w14:textId="77777777" w:rsidR="00264495" w:rsidRPr="001E3971" w:rsidRDefault="00264495" w:rsidP="009413EB">
            <w:pPr>
              <w:pStyle w:val="a0"/>
              <w:spacing w:before="120"/>
              <w:rPr>
                <w:rFonts w:eastAsiaTheme="minorEastAsia"/>
                <w:szCs w:val="20"/>
                <w:lang w:eastAsia="zh-CN"/>
              </w:rPr>
            </w:pPr>
            <w:r w:rsidRPr="001E3971">
              <w:rPr>
                <w:rFonts w:eastAsiaTheme="minorEastAsia"/>
                <w:szCs w:val="20"/>
                <w:lang w:eastAsia="zh-CN"/>
              </w:rPr>
              <w:t>27:</w:t>
            </w:r>
            <w:r w:rsidRPr="001E3971">
              <w:rPr>
                <w:rFonts w:eastAsiaTheme="minorEastAsia"/>
                <w:szCs w:val="20"/>
                <w:lang w:eastAsia="zh-CN"/>
              </w:rPr>
              <w:tab/>
              <w:t>For NR sidelink mode 1, only SL CG Type 1 and 2 create ‘a configured sidelink grant’ while dynamic SL grant creates ‘a dynamic grant’.</w:t>
            </w:r>
          </w:p>
        </w:tc>
      </w:tr>
    </w:tbl>
    <w:p w14:paraId="10CF91A5" w14:textId="77777777" w:rsidR="00264495" w:rsidRPr="001E3971" w:rsidRDefault="00264495" w:rsidP="00264495">
      <w:pPr>
        <w:pStyle w:val="a0"/>
        <w:spacing w:before="120"/>
        <w:rPr>
          <w:rFonts w:eastAsiaTheme="minorEastAsia"/>
          <w:szCs w:val="20"/>
          <w:lang w:eastAsia="zh-CN"/>
        </w:rPr>
      </w:pPr>
      <w:r w:rsidRPr="001E3971">
        <w:rPr>
          <w:rFonts w:eastAsiaTheme="minorEastAsia"/>
          <w:szCs w:val="20"/>
          <w:lang w:eastAsia="zh-CN"/>
        </w:rPr>
        <w:t xml:space="preserve">The ‘configured sidelink grant’ highlighted in </w:t>
      </w:r>
      <w:r w:rsidRPr="001E3971">
        <w:rPr>
          <w:rFonts w:eastAsiaTheme="minorEastAsia"/>
          <w:szCs w:val="20"/>
          <w:highlight w:val="yellow"/>
          <w:lang w:eastAsia="zh-CN"/>
        </w:rPr>
        <w:t>yellow</w:t>
      </w:r>
      <w:r w:rsidRPr="001E3971">
        <w:rPr>
          <w:rFonts w:eastAsiaTheme="minorEastAsia"/>
          <w:szCs w:val="20"/>
          <w:lang w:eastAsia="zh-CN"/>
        </w:rPr>
        <w:t xml:space="preserve"> in TS 38.214 was intended to refer to resources from either mode1 scheduling or mode2 autonomous selection. Unfortunately, with the clarification from RAN2, the use of ‘configured sidelink grant’</w:t>
      </w:r>
      <w:r w:rsidRPr="001E3971">
        <w:rPr>
          <w:rFonts w:eastAsiaTheme="minorEastAsia" w:hint="eastAsia"/>
          <w:szCs w:val="20"/>
          <w:lang w:eastAsia="zh-CN"/>
        </w:rPr>
        <w:t xml:space="preserve"> </w:t>
      </w:r>
      <w:r w:rsidRPr="001E3971">
        <w:rPr>
          <w:rFonts w:eastAsiaTheme="minorEastAsia"/>
          <w:szCs w:val="20"/>
          <w:lang w:eastAsia="zh-CN"/>
        </w:rPr>
        <w:t>to represent the resources indicated by SCI is no longer correct.</w:t>
      </w:r>
    </w:p>
    <w:tbl>
      <w:tblPr>
        <w:tblStyle w:val="af"/>
        <w:tblW w:w="0" w:type="auto"/>
        <w:tblLook w:val="04A0" w:firstRow="1" w:lastRow="0" w:firstColumn="1" w:lastColumn="0" w:noHBand="0" w:noVBand="1"/>
      </w:tblPr>
      <w:tblGrid>
        <w:gridCol w:w="9019"/>
      </w:tblGrid>
      <w:tr w:rsidR="00264495" w:rsidRPr="001E3971" w14:paraId="167B6089" w14:textId="77777777" w:rsidTr="009413EB">
        <w:tc>
          <w:tcPr>
            <w:tcW w:w="9060" w:type="dxa"/>
          </w:tcPr>
          <w:p w14:paraId="061326DC" w14:textId="77777777" w:rsidR="00264495" w:rsidRPr="001E3971" w:rsidRDefault="00264495" w:rsidP="009413EB">
            <w:pPr>
              <w:pStyle w:val="3GPPNormalText"/>
              <w:rPr>
                <w:b/>
                <w:bCs/>
                <w:sz w:val="20"/>
                <w:szCs w:val="20"/>
              </w:rPr>
            </w:pPr>
            <w:bookmarkStart w:id="30" w:name="_Toc29673243"/>
            <w:bookmarkStart w:id="31" w:name="_Toc29673384"/>
            <w:bookmarkStart w:id="32" w:name="_Toc29674377"/>
            <w:bookmarkStart w:id="33" w:name="_Toc36645607"/>
            <w:bookmarkStart w:id="34" w:name="_Toc45810656"/>
            <w:r w:rsidRPr="001E3971">
              <w:rPr>
                <w:b/>
                <w:bCs/>
                <w:sz w:val="20"/>
                <w:szCs w:val="20"/>
              </w:rPr>
              <w:t>8.1.5</w:t>
            </w:r>
            <w:r w:rsidRPr="001E3971">
              <w:rPr>
                <w:b/>
                <w:bCs/>
                <w:sz w:val="20"/>
                <w:szCs w:val="20"/>
              </w:rPr>
              <w:tab/>
              <w:t>UE procedure for determining slots and resource blocks for PSSCH transmission associated with an SCI format 1-A</w:t>
            </w:r>
            <w:bookmarkEnd w:id="30"/>
            <w:bookmarkEnd w:id="31"/>
            <w:bookmarkEnd w:id="32"/>
            <w:bookmarkEnd w:id="33"/>
            <w:bookmarkEnd w:id="34"/>
          </w:p>
          <w:p w14:paraId="27C67714" w14:textId="77777777" w:rsidR="00264495" w:rsidRPr="001E3971" w:rsidRDefault="00264495" w:rsidP="009413EB">
            <w:pPr>
              <w:pStyle w:val="B1"/>
              <w:spacing w:before="120" w:after="120"/>
              <w:jc w:val="center"/>
              <w:rPr>
                <w:rFonts w:eastAsiaTheme="minorEastAsia"/>
                <w:color w:val="FF0000"/>
              </w:rPr>
            </w:pPr>
            <w:r w:rsidRPr="001E3971">
              <w:rPr>
                <w:rFonts w:eastAsiaTheme="minorEastAsia" w:hint="eastAsia"/>
                <w:color w:val="FF0000"/>
              </w:rPr>
              <w:t>=</w:t>
            </w:r>
            <w:r w:rsidRPr="001E3971">
              <w:rPr>
                <w:rFonts w:eastAsiaTheme="minorEastAsia"/>
                <w:color w:val="FF0000"/>
              </w:rPr>
              <w:t>===omitted====</w:t>
            </w:r>
          </w:p>
          <w:p w14:paraId="03D2F3BD" w14:textId="7D92C92F" w:rsidR="00264495" w:rsidRPr="001E3971" w:rsidRDefault="00264495" w:rsidP="009413EB">
            <w:pPr>
              <w:spacing w:before="120" w:after="120"/>
              <w:rPr>
                <w:rFonts w:eastAsia="Malgun Gothic"/>
                <w:color w:val="000000" w:themeColor="text1"/>
                <w:sz w:val="20"/>
                <w:lang w:eastAsia="ko-KR"/>
              </w:rPr>
            </w:pPr>
            <w:r w:rsidRPr="001E3971">
              <w:rPr>
                <w:sz w:val="20"/>
                <w:lang w:eastAsia="ja-JP"/>
              </w:rPr>
              <w:t xml:space="preserve">If TRIV indicates </w:t>
            </w:r>
            <w:r w:rsidRPr="001E3971">
              <w:rPr>
                <w:i/>
                <w:iCs/>
                <w:sz w:val="20"/>
                <w:lang w:eastAsia="ja-JP"/>
              </w:rPr>
              <w:t>N</w:t>
            </w:r>
            <w:r w:rsidRPr="001E3971">
              <w:rPr>
                <w:sz w:val="20"/>
                <w:lang w:eastAsia="ja-JP"/>
              </w:rPr>
              <w:t xml:space="preserve"> &lt; </w:t>
            </w:r>
            <w:r w:rsidRPr="001E3971">
              <w:rPr>
                <w:i/>
                <w:sz w:val="20"/>
                <w:lang w:eastAsia="ko-KR"/>
              </w:rPr>
              <w:t>sl-MaxNumPerReserve</w:t>
            </w:r>
            <w:r w:rsidRPr="001E3971">
              <w:rPr>
                <w:sz w:val="20"/>
                <w:lang w:eastAsia="ja-JP"/>
              </w:rPr>
              <w:t xml:space="preserve">, the starting sub-channel indexes corresponding to </w:t>
            </w:r>
            <w:r w:rsidRPr="001E3971">
              <w:rPr>
                <w:i/>
                <w:sz w:val="20"/>
                <w:lang w:eastAsia="ko-KR"/>
              </w:rPr>
              <w:t>sl-MaxNumPerReserve</w:t>
            </w:r>
            <w:r w:rsidRPr="001E3971">
              <w:rPr>
                <w:sz w:val="20"/>
                <w:lang w:eastAsia="ja-JP"/>
              </w:rPr>
              <w:t xml:space="preserve"> minus N last resources are not used.</w:t>
            </w:r>
            <w:r w:rsidR="00142120">
              <w:rPr>
                <w:sz w:val="20"/>
                <w:lang w:eastAsia="ja-JP"/>
              </w:rPr>
              <w:t xml:space="preserve"> </w:t>
            </w:r>
            <w:r w:rsidRPr="001E3971">
              <w:rPr>
                <w:rFonts w:eastAsia="Malgun Gothic" w:hint="eastAsia"/>
                <w:color w:val="000000" w:themeColor="text1"/>
                <w:sz w:val="20"/>
                <w:lang w:eastAsia="ko-KR"/>
              </w:rPr>
              <w:t xml:space="preserve">The number of </w:t>
            </w:r>
            <w:r w:rsidRPr="001E3971">
              <w:rPr>
                <w:rFonts w:eastAsia="Malgun Gothic"/>
                <w:color w:val="000000" w:themeColor="text1"/>
                <w:sz w:val="20"/>
                <w:lang w:eastAsia="ko-KR"/>
              </w:rPr>
              <w:t>slots</w:t>
            </w:r>
            <w:r w:rsidRPr="001E3971">
              <w:rPr>
                <w:rFonts w:eastAsia="Malgun Gothic" w:hint="eastAsia"/>
                <w:color w:val="000000" w:themeColor="text1"/>
                <w:sz w:val="20"/>
                <w:lang w:eastAsia="ko-KR"/>
              </w:rPr>
              <w:t xml:space="preserve"> in one set of </w:t>
            </w:r>
            <w:r w:rsidRPr="001E3971">
              <w:rPr>
                <w:rFonts w:eastAsia="Malgun Gothic"/>
                <w:color w:val="000000" w:themeColor="text1"/>
                <w:sz w:val="20"/>
                <w:lang w:eastAsia="ko-KR"/>
              </w:rPr>
              <w:t>the time and frequency resources for transmission opportunities</w:t>
            </w:r>
            <w:r w:rsidRPr="001E3971">
              <w:rPr>
                <w:rFonts w:eastAsia="Malgun Gothic" w:hint="eastAsia"/>
                <w:color w:val="000000" w:themeColor="text1"/>
                <w:sz w:val="20"/>
                <w:lang w:eastAsia="ko-KR"/>
              </w:rPr>
              <w:t xml:space="preserve"> of PSSCH is given by </w:t>
            </w:r>
            <m:oMath>
              <m:sSub>
                <m:sSubPr>
                  <m:ctrlPr>
                    <w:rPr>
                      <w:rFonts w:ascii="Cambria Math" w:hAnsi="Cambria Math"/>
                      <w:i/>
                      <w:color w:val="000000" w:themeColor="text1"/>
                      <w:sz w:val="20"/>
                    </w:rPr>
                  </m:ctrlPr>
                </m:sSubPr>
                <m:e>
                  <m:r>
                    <w:rPr>
                      <w:rFonts w:ascii="Cambria Math"/>
                      <w:color w:val="000000" w:themeColor="text1"/>
                      <w:sz w:val="20"/>
                    </w:rPr>
                    <m:t>C</m:t>
                  </m:r>
                </m:e>
                <m:sub>
                  <m:r>
                    <w:rPr>
                      <w:rFonts w:ascii="Cambria Math"/>
                      <w:color w:val="000000" w:themeColor="text1"/>
                      <w:sz w:val="20"/>
                    </w:rPr>
                    <m:t>resel</m:t>
                  </m:r>
                </m:sub>
              </m:sSub>
            </m:oMath>
            <w:r w:rsidRPr="001E3971">
              <w:rPr>
                <w:rFonts w:eastAsia="Malgun Gothic" w:hint="eastAsia"/>
                <w:color w:val="000000" w:themeColor="text1"/>
                <w:sz w:val="20"/>
                <w:lang w:eastAsia="ko-KR"/>
              </w:rPr>
              <w:t xml:space="preserve"> where </w:t>
            </w:r>
            <m:oMath>
              <m:sSub>
                <m:sSubPr>
                  <m:ctrlPr>
                    <w:rPr>
                      <w:rFonts w:ascii="Cambria Math" w:hAnsi="Cambria Math"/>
                      <w:i/>
                      <w:color w:val="000000" w:themeColor="text1"/>
                      <w:sz w:val="20"/>
                    </w:rPr>
                  </m:ctrlPr>
                </m:sSubPr>
                <m:e>
                  <m:r>
                    <w:rPr>
                      <w:rFonts w:ascii="Cambria Math"/>
                      <w:color w:val="000000" w:themeColor="text1"/>
                      <w:sz w:val="20"/>
                    </w:rPr>
                    <m:t>C</m:t>
                  </m:r>
                </m:e>
                <m:sub>
                  <m:r>
                    <w:rPr>
                      <w:rFonts w:ascii="Cambria Math"/>
                      <w:color w:val="000000" w:themeColor="text1"/>
                      <w:sz w:val="20"/>
                    </w:rPr>
                    <m:t>resel</m:t>
                  </m:r>
                </m:sub>
              </m:sSub>
            </m:oMath>
            <w:r w:rsidRPr="001E3971">
              <w:rPr>
                <w:rFonts w:eastAsia="Malgun Gothic"/>
                <w:color w:val="000000" w:themeColor="text1"/>
                <w:sz w:val="20"/>
                <w:lang w:eastAsia="ko-KR"/>
              </w:rPr>
              <w:t>= 10*</w:t>
            </w:r>
            <w:r w:rsidRPr="001E3971">
              <w:rPr>
                <w:rFonts w:eastAsia="Malgun Gothic" w:hint="eastAsia"/>
                <w:color w:val="000000" w:themeColor="text1"/>
                <w:sz w:val="20"/>
                <w:lang w:eastAsia="ko-KR"/>
              </w:rPr>
              <w:t>SL_RESOURCE_RESELECTION_COUNTER [</w:t>
            </w:r>
            <w:r w:rsidRPr="001E3971">
              <w:rPr>
                <w:rFonts w:eastAsia="Malgun Gothic"/>
                <w:color w:val="000000" w:themeColor="text1"/>
                <w:sz w:val="20"/>
                <w:lang w:eastAsia="ko-KR"/>
              </w:rPr>
              <w:t>10, TS 38.321</w:t>
            </w:r>
            <w:r w:rsidRPr="001E3971">
              <w:rPr>
                <w:rFonts w:eastAsia="Malgun Gothic" w:hint="eastAsia"/>
                <w:color w:val="000000" w:themeColor="text1"/>
                <w:sz w:val="20"/>
                <w:lang w:eastAsia="ko-KR"/>
              </w:rPr>
              <w:t>]</w:t>
            </w:r>
            <w:r w:rsidRPr="001E3971">
              <w:rPr>
                <w:rFonts w:eastAsia="Malgun Gothic"/>
                <w:color w:val="000000" w:themeColor="text1"/>
                <w:sz w:val="20"/>
                <w:lang w:eastAsia="ko-KR"/>
              </w:rPr>
              <w:t xml:space="preserve"> if configured else </w:t>
            </w:r>
            <m:oMath>
              <m:sSub>
                <m:sSubPr>
                  <m:ctrlPr>
                    <w:rPr>
                      <w:rFonts w:ascii="Cambria Math" w:hAnsi="Cambria Math"/>
                      <w:i/>
                      <w:color w:val="000000" w:themeColor="text1"/>
                      <w:sz w:val="20"/>
                    </w:rPr>
                  </m:ctrlPr>
                </m:sSubPr>
                <m:e>
                  <m:r>
                    <w:rPr>
                      <w:rFonts w:ascii="Cambria Math"/>
                      <w:color w:val="000000" w:themeColor="text1"/>
                      <w:sz w:val="20"/>
                    </w:rPr>
                    <m:t>C</m:t>
                  </m:r>
                </m:e>
                <m:sub>
                  <m:r>
                    <w:rPr>
                      <w:rFonts w:ascii="Cambria Math"/>
                      <w:color w:val="000000" w:themeColor="text1"/>
                      <w:sz w:val="20"/>
                    </w:rPr>
                    <m:t>resel</m:t>
                  </m:r>
                </m:sub>
              </m:sSub>
            </m:oMath>
            <w:r w:rsidRPr="001E3971">
              <w:rPr>
                <w:rFonts w:eastAsia="Malgun Gothic"/>
                <w:color w:val="000000" w:themeColor="text1"/>
                <w:sz w:val="20"/>
              </w:rPr>
              <w:t xml:space="preserve"> </w:t>
            </w:r>
            <w:r w:rsidRPr="001E3971">
              <w:rPr>
                <w:rFonts w:eastAsia="Malgun Gothic"/>
                <w:color w:val="000000" w:themeColor="text1"/>
                <w:sz w:val="20"/>
                <w:lang w:eastAsia="ko-KR"/>
              </w:rPr>
              <w:t>is set to 1</w:t>
            </w:r>
            <w:r w:rsidRPr="001E3971">
              <w:rPr>
                <w:rFonts w:eastAsia="Malgun Gothic" w:hint="eastAsia"/>
                <w:color w:val="000000" w:themeColor="text1"/>
                <w:sz w:val="20"/>
                <w:lang w:eastAsia="ko-KR"/>
              </w:rPr>
              <w:t>.</w:t>
            </w:r>
          </w:p>
          <w:p w14:paraId="4EDD5959" w14:textId="77777777" w:rsidR="00264495" w:rsidRPr="001E3971" w:rsidRDefault="00264495" w:rsidP="009413EB">
            <w:pPr>
              <w:spacing w:before="120" w:after="120"/>
              <w:rPr>
                <w:rFonts w:eastAsia="Malgun Gothic"/>
                <w:color w:val="000000" w:themeColor="text1"/>
                <w:sz w:val="20"/>
                <w:lang w:eastAsia="ko-KR"/>
              </w:rPr>
            </w:pPr>
            <w:r w:rsidRPr="001E3971">
              <w:rPr>
                <w:rFonts w:eastAsia="Malgun Gothic" w:hint="eastAsia"/>
                <w:color w:val="000000" w:themeColor="text1"/>
                <w:sz w:val="20"/>
                <w:lang w:eastAsia="ko-KR"/>
              </w:rPr>
              <w:t xml:space="preserve">If a set of sub-channels in </w:t>
            </w:r>
            <w:r w:rsidRPr="001E3971">
              <w:rPr>
                <w:rFonts w:eastAsia="Malgun Gothic"/>
                <w:color w:val="000000" w:themeColor="text1"/>
                <w:sz w:val="20"/>
                <w:lang w:eastAsia="ko-KR"/>
              </w:rPr>
              <w:t xml:space="preserve">slot </w:t>
            </w:r>
            <m:oMath>
              <m:sSubSup>
                <m:sSubSupPr>
                  <m:ctrlPr>
                    <w:rPr>
                      <w:rFonts w:ascii="Cambria Math" w:hAnsi="Cambria Math"/>
                      <w:i/>
                      <w:color w:val="000000" w:themeColor="text1"/>
                      <w:sz w:val="20"/>
                    </w:rPr>
                  </m:ctrlPr>
                </m:sSubSupPr>
                <m:e>
                  <m:r>
                    <w:rPr>
                      <w:rFonts w:ascii="Cambria Math"/>
                      <w:color w:val="000000" w:themeColor="text1"/>
                      <w:sz w:val="20"/>
                    </w:rPr>
                    <m:t>t</m:t>
                  </m:r>
                </m:e>
                <m:sub>
                  <m:r>
                    <w:rPr>
                      <w:rFonts w:ascii="Cambria Math"/>
                      <w:color w:val="000000" w:themeColor="text1"/>
                      <w:sz w:val="20"/>
                    </w:rPr>
                    <m:t>m</m:t>
                  </m:r>
                </m:sub>
                <m:sup>
                  <m:r>
                    <w:rPr>
                      <w:rFonts w:ascii="Cambria Math"/>
                      <w:color w:val="000000" w:themeColor="text1"/>
                      <w:sz w:val="20"/>
                    </w:rPr>
                    <m:t>SL</m:t>
                  </m:r>
                </m:sup>
              </m:sSubSup>
            </m:oMath>
            <w:r w:rsidRPr="001E3971">
              <w:rPr>
                <w:rFonts w:eastAsia="Malgun Gothic" w:hint="eastAsia"/>
                <w:i/>
                <w:color w:val="000000" w:themeColor="text1"/>
                <w:sz w:val="20"/>
                <w:lang w:eastAsia="ko-KR"/>
              </w:rPr>
              <w:t xml:space="preserve"> </w:t>
            </w:r>
            <w:r w:rsidRPr="001E3971">
              <w:rPr>
                <w:rFonts w:eastAsia="Malgun Gothic" w:hint="eastAsia"/>
                <w:color w:val="000000" w:themeColor="text1"/>
                <w:sz w:val="20"/>
                <w:lang w:eastAsia="ko-KR"/>
              </w:rPr>
              <w:t xml:space="preserve">is determined as the time and frequency resource for PSSCH transmission corresponding to the </w:t>
            </w:r>
            <w:r w:rsidRPr="001E3971">
              <w:rPr>
                <w:rFonts w:eastAsia="Malgun Gothic"/>
                <w:color w:val="000000" w:themeColor="text1"/>
                <w:sz w:val="20"/>
                <w:highlight w:val="yellow"/>
                <w:lang w:eastAsia="ko-KR"/>
              </w:rPr>
              <w:t>configured</w:t>
            </w:r>
            <w:r w:rsidRPr="001E3971">
              <w:rPr>
                <w:rFonts w:eastAsia="Malgun Gothic" w:hint="eastAsia"/>
                <w:color w:val="000000" w:themeColor="text1"/>
                <w:sz w:val="20"/>
                <w:highlight w:val="yellow"/>
                <w:lang w:eastAsia="ko-KR"/>
              </w:rPr>
              <w:t xml:space="preserve"> sidelink grant</w:t>
            </w:r>
            <w:r w:rsidRPr="001E3971">
              <w:rPr>
                <w:rFonts w:eastAsia="Malgun Gothic" w:hint="eastAsia"/>
                <w:color w:val="000000" w:themeColor="text1"/>
                <w:sz w:val="20"/>
                <w:lang w:eastAsia="ko-KR"/>
              </w:rPr>
              <w:t xml:space="preserve"> </w:t>
            </w:r>
            <w:r w:rsidRPr="001E3971">
              <w:rPr>
                <w:rFonts w:eastAsia="Malgun Gothic"/>
                <w:color w:val="000000" w:themeColor="text1"/>
                <w:sz w:val="20"/>
                <w:lang w:eastAsia="ko-KR"/>
              </w:rPr>
              <w:t xml:space="preserve">(described in </w:t>
            </w:r>
            <w:r w:rsidRPr="001E3971">
              <w:rPr>
                <w:rFonts w:eastAsia="Malgun Gothic" w:hint="eastAsia"/>
                <w:color w:val="000000" w:themeColor="text1"/>
                <w:sz w:val="20"/>
                <w:lang w:eastAsia="ko-KR"/>
              </w:rPr>
              <w:t>[</w:t>
            </w:r>
            <w:r w:rsidRPr="001E3971">
              <w:rPr>
                <w:rFonts w:eastAsia="Malgun Gothic"/>
                <w:color w:val="000000" w:themeColor="text1"/>
                <w:sz w:val="20"/>
                <w:lang w:eastAsia="ko-KR"/>
              </w:rPr>
              <w:t>10, TS 38.321</w:t>
            </w:r>
            <w:r w:rsidRPr="001E3971">
              <w:rPr>
                <w:rFonts w:eastAsia="Malgun Gothic" w:hint="eastAsia"/>
                <w:color w:val="000000" w:themeColor="text1"/>
                <w:sz w:val="20"/>
                <w:lang w:eastAsia="ko-KR"/>
              </w:rPr>
              <w:t>]</w:t>
            </w:r>
            <w:r w:rsidRPr="001E3971">
              <w:rPr>
                <w:rFonts w:eastAsia="Malgun Gothic"/>
                <w:color w:val="000000" w:themeColor="text1"/>
                <w:sz w:val="20"/>
                <w:lang w:eastAsia="ko-KR"/>
              </w:rPr>
              <w:t>)</w:t>
            </w:r>
            <w:r w:rsidRPr="001E3971">
              <w:rPr>
                <w:rFonts w:eastAsia="Malgun Gothic" w:hint="eastAsia"/>
                <w:color w:val="000000" w:themeColor="text1"/>
                <w:sz w:val="20"/>
                <w:lang w:eastAsia="ko-KR"/>
              </w:rPr>
              <w:t xml:space="preserve">, the same set of sub-channels in </w:t>
            </w:r>
            <w:r w:rsidRPr="001E3971">
              <w:rPr>
                <w:rFonts w:eastAsia="Malgun Gothic"/>
                <w:color w:val="000000" w:themeColor="text1"/>
                <w:sz w:val="20"/>
                <w:lang w:eastAsia="ko-KR"/>
              </w:rPr>
              <w:t xml:space="preserve">slots </w:t>
            </w:r>
            <m:oMath>
              <m:sSubSup>
                <m:sSubSupPr>
                  <m:ctrlPr>
                    <w:rPr>
                      <w:rFonts w:ascii="Cambria Math" w:hAnsi="Cambria Math"/>
                      <w:i/>
                      <w:color w:val="000000" w:themeColor="text1"/>
                      <w:sz w:val="20"/>
                    </w:rPr>
                  </m:ctrlPr>
                </m:sSubSupPr>
                <m:e>
                  <m:r>
                    <w:rPr>
                      <w:rFonts w:ascii="Cambria Math"/>
                      <w:color w:val="000000" w:themeColor="text1"/>
                      <w:sz w:val="20"/>
                    </w:rPr>
                    <m:t>t</m:t>
                  </m:r>
                </m:e>
                <m:sub>
                  <m:func>
                    <m:funcPr>
                      <m:ctrlPr>
                        <w:rPr>
                          <w:rFonts w:ascii="Cambria Math" w:hAnsi="Cambria Math"/>
                          <w:i/>
                          <w:color w:val="000000" w:themeColor="text1"/>
                          <w:sz w:val="20"/>
                        </w:rPr>
                      </m:ctrlPr>
                    </m:funcPr>
                    <m:fName>
                      <m:r>
                        <w:rPr>
                          <w:rFonts w:ascii="Cambria Math"/>
                          <w:color w:val="000000" w:themeColor="text1"/>
                          <w:sz w:val="20"/>
                        </w:rPr>
                        <m:t>m</m:t>
                      </m:r>
                    </m:fName>
                    <m:e>
                      <m:r>
                        <w:rPr>
                          <w:rFonts w:ascii="Cambria Math"/>
                          <w:color w:val="000000" w:themeColor="text1"/>
                          <w:sz w:val="20"/>
                        </w:rPr>
                        <m:t>+</m:t>
                      </m:r>
                    </m:e>
                  </m:func>
                  <m:func>
                    <m:funcPr>
                      <m:ctrlPr>
                        <w:rPr>
                          <w:rFonts w:ascii="Cambria Math" w:hAnsi="Cambria Math"/>
                          <w:i/>
                          <w:color w:val="000000" w:themeColor="text1"/>
                          <w:sz w:val="20"/>
                        </w:rPr>
                      </m:ctrlPr>
                    </m:funcPr>
                    <m:fName>
                      <m:r>
                        <w:rPr>
                          <w:rFonts w:ascii="Cambria Math"/>
                          <w:color w:val="000000" w:themeColor="text1"/>
                          <w:sz w:val="20"/>
                        </w:rPr>
                        <m:t>j</m:t>
                      </m:r>
                    </m:fName>
                    <m:e>
                      <m:r>
                        <w:rPr>
                          <w:rFonts w:ascii="Cambria Math"/>
                          <w:color w:val="000000" w:themeColor="text1"/>
                          <w:sz w:val="20"/>
                        </w:rPr>
                        <m:t>×</m:t>
                      </m:r>
                    </m:e>
                  </m:func>
                  <m:sSubSup>
                    <m:sSubSupPr>
                      <m:ctrlPr>
                        <w:rPr>
                          <w:rFonts w:ascii="Cambria Math" w:hAnsi="Cambria Math"/>
                          <w:i/>
                          <w:color w:val="000000" w:themeColor="text1"/>
                          <w:sz w:val="20"/>
                        </w:rPr>
                      </m:ctrlPr>
                    </m:sSubSupPr>
                    <m:e>
                      <m:r>
                        <w:rPr>
                          <w:rFonts w:ascii="Cambria Math"/>
                          <w:color w:val="000000" w:themeColor="text1"/>
                          <w:sz w:val="20"/>
                        </w:rPr>
                        <m:t>P</m:t>
                      </m:r>
                    </m:e>
                    <m:sub>
                      <m:r>
                        <w:rPr>
                          <w:rFonts w:ascii="Cambria Math"/>
                          <w:color w:val="000000" w:themeColor="text1"/>
                          <w:sz w:val="20"/>
                        </w:rPr>
                        <m:t>rsvp_TX</m:t>
                      </m:r>
                    </m:sub>
                    <m:sup>
                      <m:r>
                        <w:rPr>
                          <w:rFonts w:ascii="Cambria Math"/>
                          <w:color w:val="000000" w:themeColor="text1"/>
                          <w:sz w:val="20"/>
                        </w:rPr>
                        <m:t>'</m:t>
                      </m:r>
                    </m:sup>
                  </m:sSubSup>
                </m:sub>
                <m:sup>
                  <m:r>
                    <w:rPr>
                      <w:rFonts w:ascii="Cambria Math"/>
                      <w:color w:val="000000" w:themeColor="text1"/>
                      <w:sz w:val="20"/>
                    </w:rPr>
                    <m:t>SL</m:t>
                  </m:r>
                </m:sup>
              </m:sSubSup>
            </m:oMath>
            <w:r w:rsidRPr="001E3971">
              <w:rPr>
                <w:rFonts w:eastAsia="Malgun Gothic" w:hint="eastAsia"/>
                <w:color w:val="000000" w:themeColor="text1"/>
                <w:sz w:val="20"/>
                <w:lang w:eastAsia="ko-KR"/>
              </w:rPr>
              <w:t xml:space="preserve">  are also determined for PSSCH </w:t>
            </w:r>
            <w:r w:rsidRPr="001E3971">
              <w:rPr>
                <w:rFonts w:eastAsia="Malgun Gothic"/>
                <w:color w:val="000000" w:themeColor="text1"/>
                <w:sz w:val="20"/>
                <w:lang w:eastAsia="ko-KR"/>
              </w:rPr>
              <w:t>transmission</w:t>
            </w:r>
            <w:r w:rsidRPr="001E3971">
              <w:rPr>
                <w:rFonts w:eastAsia="Malgun Gothic" w:hint="eastAsia"/>
                <w:color w:val="000000" w:themeColor="text1"/>
                <w:sz w:val="20"/>
                <w:lang w:eastAsia="ko-KR"/>
              </w:rPr>
              <w:t xml:space="preserve">s corresponding to the same sidelink grant where </w:t>
            </w:r>
            <w:r w:rsidRPr="001E3971">
              <w:rPr>
                <w:rFonts w:eastAsia="Malgun Gothic" w:hint="eastAsia"/>
                <w:i/>
                <w:color w:val="000000" w:themeColor="text1"/>
                <w:sz w:val="20"/>
                <w:lang w:eastAsia="ko-KR"/>
              </w:rPr>
              <w:t>j=</w:t>
            </w:r>
            <w:r w:rsidRPr="001E3971">
              <w:rPr>
                <w:rFonts w:eastAsia="Malgun Gothic" w:hint="eastAsia"/>
                <w:color w:val="000000" w:themeColor="text1"/>
                <w:sz w:val="20"/>
                <w:lang w:eastAsia="ko-KR"/>
              </w:rPr>
              <w:t>1, 2,</w:t>
            </w:r>
            <w:r w:rsidRPr="001E3971">
              <w:rPr>
                <w:rFonts w:eastAsia="Malgun Gothic"/>
                <w:i/>
                <w:color w:val="000000" w:themeColor="text1"/>
                <w:sz w:val="20"/>
                <w:lang w:eastAsia="ko-KR"/>
              </w:rPr>
              <w:t>…</w:t>
            </w:r>
            <w:r w:rsidRPr="001E3971">
              <w:rPr>
                <w:rFonts w:eastAsia="Malgun Gothic" w:hint="eastAsia"/>
                <w:i/>
                <w:color w:val="000000" w:themeColor="text1"/>
                <w:sz w:val="20"/>
                <w:lang w:eastAsia="ko-KR"/>
              </w:rPr>
              <w:t xml:space="preserve">, </w:t>
            </w:r>
            <m:oMath>
              <m:sSub>
                <m:sSubPr>
                  <m:ctrlPr>
                    <w:rPr>
                      <w:rFonts w:ascii="Cambria Math" w:hAnsi="Cambria Math"/>
                      <w:i/>
                      <w:color w:val="000000" w:themeColor="text1"/>
                      <w:sz w:val="20"/>
                    </w:rPr>
                  </m:ctrlPr>
                </m:sSubPr>
                <m:e>
                  <m:r>
                    <w:rPr>
                      <w:rFonts w:ascii="Cambria Math"/>
                      <w:color w:val="000000" w:themeColor="text1"/>
                      <w:sz w:val="20"/>
                    </w:rPr>
                    <m:t>C</m:t>
                  </m:r>
                </m:e>
                <m:sub>
                  <m:r>
                    <w:rPr>
                      <w:rFonts w:ascii="Cambria Math"/>
                      <w:color w:val="000000" w:themeColor="text1"/>
                      <w:sz w:val="20"/>
                    </w:rPr>
                    <m:t>resel</m:t>
                  </m:r>
                </m:sub>
              </m:sSub>
              <m:r>
                <w:rPr>
                  <w:rFonts w:ascii="Cambria Math"/>
                  <w:color w:val="000000" w:themeColor="text1"/>
                  <w:sz w:val="20"/>
                </w:rPr>
                <m:t>-</m:t>
              </m:r>
              <m:r>
                <w:rPr>
                  <w:rFonts w:ascii="Cambria Math"/>
                  <w:color w:val="000000" w:themeColor="text1"/>
                  <w:sz w:val="20"/>
                </w:rPr>
                <m:t>1</m:t>
              </m:r>
            </m:oMath>
            <w:r w:rsidRPr="001E3971">
              <w:rPr>
                <w:rFonts w:eastAsia="Malgun Gothic" w:hint="eastAsia"/>
                <w:color w:val="000000" w:themeColor="text1"/>
                <w:sz w:val="20"/>
                <w:lang w:eastAsia="ko-KR"/>
              </w:rPr>
              <w:t>,</w:t>
            </w:r>
            <w:r w:rsidRPr="001E3971">
              <w:rPr>
                <w:rFonts w:eastAsia="Malgun Gothic"/>
                <w:color w:val="000000" w:themeColor="text1"/>
                <w:sz w:val="20"/>
                <w:lang w:eastAsia="ko-KR"/>
              </w:rPr>
              <w:t xml:space="preserve"> </w:t>
            </w:r>
            <m:oMath>
              <m:sSub>
                <m:sSubPr>
                  <m:ctrlPr>
                    <w:rPr>
                      <w:rFonts w:ascii="Cambria Math" w:eastAsia="Calibri" w:hAnsi="Cambria Math"/>
                      <w:i/>
                      <w:color w:val="000000" w:themeColor="text1"/>
                      <w:sz w:val="20"/>
                    </w:rPr>
                  </m:ctrlPr>
                </m:sSubPr>
                <m:e>
                  <m:r>
                    <w:rPr>
                      <w:rFonts w:ascii="Cambria Math" w:eastAsia="Calibri"/>
                      <w:color w:val="000000" w:themeColor="text1"/>
                      <w:sz w:val="20"/>
                    </w:rPr>
                    <m:t>P</m:t>
                  </m:r>
                </m:e>
                <m:sub>
                  <m:r>
                    <m:rPr>
                      <m:nor/>
                    </m:rPr>
                    <w:rPr>
                      <w:rFonts w:ascii="Cambria Math" w:eastAsia="Calibri"/>
                      <w:color w:val="000000" w:themeColor="text1"/>
                      <w:sz w:val="20"/>
                    </w:rPr>
                    <m:t>rsvp_TX</m:t>
                  </m:r>
                  <m:ctrlPr>
                    <w:rPr>
                      <w:rFonts w:ascii="Cambria Math" w:eastAsia="Calibri" w:hAnsi="Cambria Math"/>
                      <w:color w:val="000000" w:themeColor="text1"/>
                      <w:sz w:val="20"/>
                    </w:rPr>
                  </m:ctrlPr>
                </m:sub>
              </m:sSub>
            </m:oMath>
            <w:r w:rsidRPr="001E3971">
              <w:rPr>
                <w:rFonts w:eastAsia="Calibri"/>
                <w:color w:val="000000" w:themeColor="text1"/>
                <w:sz w:val="20"/>
              </w:rPr>
              <w:t xml:space="preserve">, if provided, is converted from units of </w:t>
            </w:r>
            <w:r w:rsidRPr="001E3971">
              <w:rPr>
                <w:rFonts w:eastAsia="Calibri"/>
                <w:i/>
                <w:color w:val="000000" w:themeColor="text1"/>
                <w:sz w:val="20"/>
              </w:rPr>
              <w:t>ms</w:t>
            </w:r>
            <w:r w:rsidRPr="001E3971">
              <w:rPr>
                <w:rFonts w:eastAsia="Calibri"/>
                <w:color w:val="000000" w:themeColor="text1"/>
                <w:sz w:val="20"/>
              </w:rPr>
              <w:t xml:space="preserve"> to units of logical slots, resulting in </w:t>
            </w:r>
            <m:oMath>
              <m:sSubSup>
                <m:sSubSupPr>
                  <m:ctrlPr>
                    <w:rPr>
                      <w:rFonts w:ascii="Cambria Math" w:eastAsia="Calibri" w:hAnsi="Cambria Math"/>
                      <w:i/>
                      <w:color w:val="000000" w:themeColor="text1"/>
                      <w:sz w:val="20"/>
                    </w:rPr>
                  </m:ctrlPr>
                </m:sSubSupPr>
                <m:e>
                  <m:r>
                    <w:rPr>
                      <w:rFonts w:ascii="Cambria Math" w:eastAsia="Calibri"/>
                      <w:color w:val="000000" w:themeColor="text1"/>
                      <w:sz w:val="20"/>
                    </w:rPr>
                    <m:t>P</m:t>
                  </m:r>
                </m:e>
                <m:sub>
                  <m:r>
                    <m:rPr>
                      <m:nor/>
                    </m:rPr>
                    <w:rPr>
                      <w:rFonts w:ascii="Cambria Math" w:eastAsia="Calibri"/>
                      <w:color w:val="000000" w:themeColor="text1"/>
                      <w:sz w:val="20"/>
                    </w:rPr>
                    <m:t>rsvp</m:t>
                  </m:r>
                  <m:r>
                    <m:rPr>
                      <m:lit/>
                      <m:nor/>
                    </m:rPr>
                    <w:rPr>
                      <w:rFonts w:ascii="Cambria Math" w:eastAsia="Calibri"/>
                      <w:color w:val="000000" w:themeColor="text1"/>
                      <w:sz w:val="20"/>
                    </w:rPr>
                    <m:t>_</m:t>
                  </m:r>
                  <m:r>
                    <m:rPr>
                      <m:nor/>
                    </m:rPr>
                    <w:rPr>
                      <w:rFonts w:ascii="Cambria Math" w:eastAsia="Calibri"/>
                      <w:color w:val="000000" w:themeColor="text1"/>
                      <w:sz w:val="20"/>
                    </w:rPr>
                    <m:t>TX</m:t>
                  </m:r>
                </m:sub>
                <m:sup>
                  <m:r>
                    <m:rPr>
                      <m:sty m:val="p"/>
                    </m:rPr>
                    <w:rPr>
                      <w:rFonts w:ascii="Cambria Math" w:eastAsia="Calibri"/>
                      <w:color w:val="000000" w:themeColor="text1"/>
                      <w:sz w:val="20"/>
                    </w:rPr>
                    <m:t>'</m:t>
                  </m:r>
                </m:sup>
              </m:sSubSup>
            </m:oMath>
            <w:r w:rsidRPr="001E3971">
              <w:rPr>
                <w:rFonts w:eastAsia="Calibri"/>
                <w:color w:val="000000" w:themeColor="text1"/>
                <w:sz w:val="20"/>
              </w:rPr>
              <w:t xml:space="preserve"> according to clause 8.1.7</w:t>
            </w:r>
            <w:r w:rsidRPr="001E3971">
              <w:rPr>
                <w:rFonts w:eastAsia="Malgun Gothic" w:hint="eastAsia"/>
                <w:color w:val="000000" w:themeColor="text1"/>
                <w:sz w:val="20"/>
                <w:lang w:eastAsia="ko-KR"/>
              </w:rPr>
              <w:t xml:space="preserve">, </w:t>
            </w:r>
            <w:r w:rsidRPr="001E3971">
              <w:rPr>
                <w:rFonts w:eastAsia="Malgun Gothic"/>
                <w:color w:val="000000" w:themeColor="text1"/>
                <w:sz w:val="20"/>
                <w:lang w:eastAsia="ko-KR"/>
              </w:rPr>
              <w:t>and</w:t>
            </w:r>
            <w:r w:rsidRPr="001E3971">
              <w:rPr>
                <w:rFonts w:eastAsia="Malgun Gothic" w:hint="eastAsia"/>
                <w:color w:val="000000" w:themeColor="text1"/>
                <w:sz w:val="20"/>
                <w:lang w:eastAsia="ko-KR"/>
              </w:rPr>
              <w:t xml:space="preserve"> </w:t>
            </w:r>
            <m:oMath>
              <m:d>
                <m:dPr>
                  <m:ctrlPr>
                    <w:rPr>
                      <w:rFonts w:ascii="Cambria Math" w:hAnsi="Cambria Math"/>
                      <w:i/>
                      <w:color w:val="000000" w:themeColor="text1"/>
                      <w:sz w:val="20"/>
                    </w:rPr>
                  </m:ctrlPr>
                </m:dPr>
                <m:e>
                  <m:sSubSup>
                    <m:sSubSupPr>
                      <m:ctrlPr>
                        <w:rPr>
                          <w:rFonts w:ascii="Cambria Math" w:hAnsi="Cambria Math"/>
                          <w:i/>
                          <w:color w:val="000000" w:themeColor="text1"/>
                          <w:sz w:val="20"/>
                        </w:rPr>
                      </m:ctrlPr>
                    </m:sSubSupPr>
                    <m:e>
                      <m:r>
                        <w:rPr>
                          <w:rFonts w:ascii="Cambria Math"/>
                          <w:color w:val="000000" w:themeColor="text1"/>
                          <w:sz w:val="20"/>
                        </w:rPr>
                        <m:t>t</m:t>
                      </m:r>
                    </m:e>
                    <m:sub>
                      <m:r>
                        <w:rPr>
                          <w:rFonts w:ascii="Cambria Math"/>
                          <w:color w:val="000000" w:themeColor="text1"/>
                          <w:sz w:val="20"/>
                        </w:rPr>
                        <m:t>0</m:t>
                      </m:r>
                    </m:sub>
                    <m:sup>
                      <m:r>
                        <w:rPr>
                          <w:rFonts w:ascii="Cambria Math"/>
                          <w:color w:val="000000" w:themeColor="text1"/>
                          <w:sz w:val="20"/>
                        </w:rPr>
                        <m:t>SL</m:t>
                      </m:r>
                    </m:sup>
                  </m:sSubSup>
                  <m:r>
                    <w:rPr>
                      <w:rFonts w:ascii="Cambria Math"/>
                      <w:color w:val="000000" w:themeColor="text1"/>
                      <w:sz w:val="20"/>
                    </w:rPr>
                    <m:t>,</m:t>
                  </m:r>
                  <m:sSubSup>
                    <m:sSubSupPr>
                      <m:ctrlPr>
                        <w:rPr>
                          <w:rFonts w:ascii="Cambria Math" w:hAnsi="Cambria Math"/>
                          <w:i/>
                          <w:color w:val="000000" w:themeColor="text1"/>
                          <w:sz w:val="20"/>
                        </w:rPr>
                      </m:ctrlPr>
                    </m:sSubSupPr>
                    <m:e>
                      <m:r>
                        <w:rPr>
                          <w:rFonts w:ascii="Cambria Math"/>
                          <w:color w:val="000000" w:themeColor="text1"/>
                          <w:sz w:val="20"/>
                        </w:rPr>
                        <m:t>t</m:t>
                      </m:r>
                    </m:e>
                    <m:sub>
                      <m:r>
                        <w:rPr>
                          <w:rFonts w:ascii="Cambria Math"/>
                          <w:color w:val="000000" w:themeColor="text1"/>
                          <w:sz w:val="20"/>
                        </w:rPr>
                        <m:t>1</m:t>
                      </m:r>
                    </m:sub>
                    <m:sup>
                      <m:r>
                        <w:rPr>
                          <w:rFonts w:ascii="Cambria Math"/>
                          <w:color w:val="000000" w:themeColor="text1"/>
                          <w:sz w:val="20"/>
                        </w:rPr>
                        <m:t>SL</m:t>
                      </m:r>
                    </m:sup>
                  </m:sSubSup>
                  <m:r>
                    <w:rPr>
                      <w:rFonts w:ascii="Cambria Math"/>
                      <w:color w:val="000000" w:themeColor="text1"/>
                      <w:sz w:val="20"/>
                    </w:rPr>
                    <m:t>,</m:t>
                  </m:r>
                  <m:sSubSup>
                    <m:sSubSupPr>
                      <m:ctrlPr>
                        <w:rPr>
                          <w:rFonts w:ascii="Cambria Math" w:hAnsi="Cambria Math"/>
                          <w:i/>
                          <w:color w:val="000000" w:themeColor="text1"/>
                          <w:sz w:val="20"/>
                        </w:rPr>
                      </m:ctrlPr>
                    </m:sSubSupPr>
                    <m:e>
                      <m:r>
                        <w:rPr>
                          <w:rFonts w:ascii="Cambria Math"/>
                          <w:color w:val="000000" w:themeColor="text1"/>
                          <w:sz w:val="20"/>
                        </w:rPr>
                        <m:t>t</m:t>
                      </m:r>
                    </m:e>
                    <m:sub>
                      <m:r>
                        <w:rPr>
                          <w:rFonts w:ascii="Cambria Math"/>
                          <w:color w:val="000000" w:themeColor="text1"/>
                          <w:sz w:val="20"/>
                        </w:rPr>
                        <m:t>2</m:t>
                      </m:r>
                    </m:sub>
                    <m:sup>
                      <m:r>
                        <w:rPr>
                          <w:rFonts w:ascii="Cambria Math"/>
                          <w:color w:val="000000" w:themeColor="text1"/>
                          <w:sz w:val="20"/>
                        </w:rPr>
                        <m:t>SL</m:t>
                      </m:r>
                    </m:sup>
                  </m:sSubSup>
                  <m:r>
                    <w:rPr>
                      <w:rFonts w:ascii="Cambria Math"/>
                      <w:color w:val="000000" w:themeColor="text1"/>
                      <w:sz w:val="20"/>
                    </w:rPr>
                    <m:t>,...</m:t>
                  </m:r>
                </m:e>
              </m:d>
            </m:oMath>
            <w:r w:rsidRPr="001E3971">
              <w:rPr>
                <w:rFonts w:eastAsia="Malgun Gothic" w:hint="eastAsia"/>
                <w:color w:val="000000" w:themeColor="text1"/>
                <w:sz w:val="20"/>
                <w:lang w:eastAsia="ko-KR"/>
              </w:rPr>
              <w:t xml:space="preserve"> is determined by </w:t>
            </w:r>
            <w:r w:rsidRPr="001E3971">
              <w:rPr>
                <w:rFonts w:eastAsia="Malgun Gothic"/>
                <w:color w:val="000000" w:themeColor="text1"/>
                <w:sz w:val="20"/>
                <w:lang w:eastAsia="ko-KR"/>
              </w:rPr>
              <w:t>Clause 8</w:t>
            </w:r>
            <w:r w:rsidRPr="001E3971">
              <w:rPr>
                <w:rFonts w:eastAsia="Malgun Gothic" w:hint="eastAsia"/>
                <w:color w:val="000000" w:themeColor="text1"/>
                <w:sz w:val="20"/>
                <w:lang w:eastAsia="ko-KR"/>
              </w:rPr>
              <w:t>.</w:t>
            </w:r>
            <w:r w:rsidRPr="001E3971">
              <w:rPr>
                <w:rFonts w:eastAsia="Malgun Gothic" w:hint="eastAsia"/>
                <w:color w:val="000000" w:themeColor="text1"/>
                <w:sz w:val="20"/>
              </w:rPr>
              <w:t xml:space="preserve"> Here, </w:t>
            </w:r>
            <m:oMath>
              <m:sSub>
                <m:sSubPr>
                  <m:ctrlPr>
                    <w:rPr>
                      <w:rFonts w:ascii="Cambria Math" w:hAnsi="Cambria Math"/>
                      <w:i/>
                      <w:color w:val="000000" w:themeColor="text1"/>
                      <w:sz w:val="20"/>
                    </w:rPr>
                  </m:ctrlPr>
                </m:sSubPr>
                <m:e>
                  <m:r>
                    <w:rPr>
                      <w:rFonts w:ascii="Cambria Math"/>
                      <w:color w:val="000000" w:themeColor="text1"/>
                      <w:sz w:val="20"/>
                    </w:rPr>
                    <m:t>P</m:t>
                  </m:r>
                </m:e>
                <m:sub>
                  <m:r>
                    <m:rPr>
                      <m:nor/>
                    </m:rPr>
                    <w:rPr>
                      <w:rFonts w:ascii="Cambria Math"/>
                      <w:color w:val="000000" w:themeColor="text1"/>
                      <w:sz w:val="20"/>
                    </w:rPr>
                    <m:t>rsvp_TX</m:t>
                  </m:r>
                  <m:ctrlPr>
                    <w:rPr>
                      <w:rFonts w:ascii="Cambria Math" w:hAnsi="Cambria Math"/>
                      <w:color w:val="000000" w:themeColor="text1"/>
                      <w:sz w:val="20"/>
                    </w:rPr>
                  </m:ctrlPr>
                </m:sub>
              </m:sSub>
            </m:oMath>
            <w:r w:rsidRPr="001E3971">
              <w:rPr>
                <w:rFonts w:eastAsia="Malgun Gothic" w:hint="eastAsia"/>
                <w:color w:val="000000" w:themeColor="text1"/>
                <w:sz w:val="20"/>
              </w:rPr>
              <w:t xml:space="preserve"> is the r</w:t>
            </w:r>
            <w:r w:rsidRPr="001E3971">
              <w:rPr>
                <w:rFonts w:eastAsia="Malgun Gothic"/>
                <w:color w:val="000000" w:themeColor="text1"/>
                <w:sz w:val="20"/>
              </w:rPr>
              <w:t>esource reservation</w:t>
            </w:r>
            <w:r w:rsidRPr="001E3971">
              <w:rPr>
                <w:rFonts w:eastAsia="Malgun Gothic" w:hint="eastAsia"/>
                <w:color w:val="000000" w:themeColor="text1"/>
                <w:sz w:val="20"/>
              </w:rPr>
              <w:t xml:space="preserve"> interval </w:t>
            </w:r>
            <w:r w:rsidRPr="001E3971">
              <w:rPr>
                <w:rFonts w:eastAsia="Malgun Gothic"/>
                <w:color w:val="000000" w:themeColor="text1"/>
                <w:sz w:val="20"/>
              </w:rPr>
              <w:t>indicated</w:t>
            </w:r>
            <w:r w:rsidRPr="001E3971">
              <w:rPr>
                <w:rFonts w:eastAsia="Malgun Gothic" w:hint="eastAsia"/>
                <w:color w:val="000000" w:themeColor="text1"/>
                <w:sz w:val="20"/>
              </w:rPr>
              <w:t xml:space="preserve"> by higher layers.</w:t>
            </w:r>
          </w:p>
          <w:p w14:paraId="1CB9944F" w14:textId="77777777" w:rsidR="00264495" w:rsidRPr="001E3971" w:rsidRDefault="00264495" w:rsidP="009413EB">
            <w:pPr>
              <w:pStyle w:val="a0"/>
              <w:spacing w:before="120"/>
              <w:rPr>
                <w:rFonts w:eastAsia="宋体"/>
                <w:b/>
                <w:bCs/>
                <w:szCs w:val="20"/>
                <w:lang w:eastAsia="zh-CN"/>
              </w:rPr>
            </w:pPr>
          </w:p>
        </w:tc>
      </w:tr>
    </w:tbl>
    <w:p w14:paraId="16332656" w14:textId="77777777" w:rsidR="00264495" w:rsidRPr="001E3971" w:rsidRDefault="00264495" w:rsidP="00264495">
      <w:pPr>
        <w:pStyle w:val="a0"/>
        <w:spacing w:before="120"/>
        <w:rPr>
          <w:rFonts w:eastAsiaTheme="minorEastAsia"/>
          <w:szCs w:val="20"/>
          <w:lang w:eastAsia="zh-CN"/>
        </w:rPr>
      </w:pPr>
      <w:r w:rsidRPr="001E3971">
        <w:rPr>
          <w:rFonts w:eastAsiaTheme="minorEastAsia"/>
          <w:szCs w:val="20"/>
          <w:lang w:eastAsia="zh-CN"/>
        </w:rPr>
        <w:t>Therefore, the following TP is proposed to fix this issue.</w:t>
      </w:r>
    </w:p>
    <w:tbl>
      <w:tblPr>
        <w:tblStyle w:val="af"/>
        <w:tblW w:w="0" w:type="auto"/>
        <w:tblLook w:val="04A0" w:firstRow="1" w:lastRow="0" w:firstColumn="1" w:lastColumn="0" w:noHBand="0" w:noVBand="1"/>
      </w:tblPr>
      <w:tblGrid>
        <w:gridCol w:w="9019"/>
      </w:tblGrid>
      <w:tr w:rsidR="00264495" w:rsidRPr="001E3971" w14:paraId="038159D8" w14:textId="77777777" w:rsidTr="009413EB">
        <w:tc>
          <w:tcPr>
            <w:tcW w:w="9019" w:type="dxa"/>
          </w:tcPr>
          <w:p w14:paraId="43527E6B" w14:textId="77777777" w:rsidR="00264495" w:rsidRPr="001E3971" w:rsidRDefault="00264495" w:rsidP="009413EB">
            <w:pPr>
              <w:spacing w:before="120" w:after="120"/>
              <w:rPr>
                <w:rFonts w:eastAsia="Malgun Gothic"/>
                <w:noProof/>
                <w:color w:val="000000" w:themeColor="text1"/>
                <w:sz w:val="20"/>
                <w:lang w:eastAsia="ko-KR"/>
              </w:rPr>
            </w:pPr>
            <w:r w:rsidRPr="001E3971">
              <w:rPr>
                <w:noProof/>
                <w:sz w:val="20"/>
                <w:lang w:eastAsia="ja-JP"/>
              </w:rPr>
              <w:t xml:space="preserve">If TRIV indicates </w:t>
            </w:r>
            <w:r w:rsidRPr="001E3971">
              <w:rPr>
                <w:i/>
                <w:iCs/>
                <w:noProof/>
                <w:sz w:val="20"/>
                <w:lang w:eastAsia="ja-JP"/>
              </w:rPr>
              <w:t>N</w:t>
            </w:r>
            <w:r w:rsidRPr="001E3971">
              <w:rPr>
                <w:noProof/>
                <w:sz w:val="20"/>
                <w:lang w:eastAsia="ja-JP"/>
              </w:rPr>
              <w:t xml:space="preserve"> &lt; </w:t>
            </w:r>
            <w:r w:rsidRPr="001E3971">
              <w:rPr>
                <w:i/>
                <w:noProof/>
                <w:sz w:val="20"/>
                <w:lang w:eastAsia="ko-KR"/>
              </w:rPr>
              <w:t>sl-MaxNumPerReserve</w:t>
            </w:r>
            <w:r w:rsidRPr="001E3971">
              <w:rPr>
                <w:noProof/>
                <w:sz w:val="20"/>
                <w:lang w:eastAsia="ja-JP"/>
              </w:rPr>
              <w:t xml:space="preserve">, the starting sub-channel indexes corresponding to </w:t>
            </w:r>
            <w:r w:rsidRPr="001E3971">
              <w:rPr>
                <w:i/>
                <w:noProof/>
                <w:sz w:val="20"/>
                <w:lang w:eastAsia="ko-KR"/>
              </w:rPr>
              <w:t>sl-MaxNumPerReserve</w:t>
            </w:r>
            <w:r w:rsidRPr="001E3971">
              <w:rPr>
                <w:noProof/>
                <w:sz w:val="20"/>
                <w:lang w:eastAsia="ja-JP"/>
              </w:rPr>
              <w:t xml:space="preserve"> minus N last resources are not used. </w:t>
            </w:r>
            <w:r w:rsidRPr="001E3971">
              <w:rPr>
                <w:rFonts w:eastAsia="Malgun Gothic"/>
                <w:noProof/>
                <w:color w:val="000000" w:themeColor="text1"/>
                <w:sz w:val="20"/>
                <w:lang w:eastAsia="ko-KR"/>
              </w:rPr>
              <w:t xml:space="preserve">The number of slots in one set of the time and frequency resources for transmission opportunities of PSSCH is given by </w:t>
            </w:r>
            <m:oMath>
              <m:sSub>
                <m:sSubPr>
                  <m:ctrlPr>
                    <w:rPr>
                      <w:rFonts w:ascii="Cambria Math" w:hAnsi="Cambria Math"/>
                      <w:i/>
                      <w:noProof/>
                      <w:color w:val="000000" w:themeColor="text1"/>
                      <w:sz w:val="20"/>
                    </w:rPr>
                  </m:ctrlPr>
                </m:sSubPr>
                <m:e>
                  <m:r>
                    <w:rPr>
                      <w:rFonts w:ascii="Cambria Math"/>
                      <w:noProof/>
                      <w:color w:val="000000" w:themeColor="text1"/>
                      <w:sz w:val="20"/>
                    </w:rPr>
                    <m:t>C</m:t>
                  </m:r>
                </m:e>
                <m:sub>
                  <m:r>
                    <w:rPr>
                      <w:rFonts w:ascii="Cambria Math"/>
                      <w:noProof/>
                      <w:color w:val="000000" w:themeColor="text1"/>
                      <w:sz w:val="20"/>
                    </w:rPr>
                    <m:t>resel</m:t>
                  </m:r>
                </m:sub>
              </m:sSub>
            </m:oMath>
            <w:r w:rsidRPr="001E3971">
              <w:rPr>
                <w:rFonts w:eastAsia="Malgun Gothic"/>
                <w:noProof/>
                <w:color w:val="000000" w:themeColor="text1"/>
                <w:sz w:val="20"/>
                <w:lang w:eastAsia="ko-KR"/>
              </w:rPr>
              <w:t xml:space="preserve"> where </w:t>
            </w:r>
            <m:oMath>
              <m:sSub>
                <m:sSubPr>
                  <m:ctrlPr>
                    <w:rPr>
                      <w:rFonts w:ascii="Cambria Math" w:hAnsi="Cambria Math"/>
                      <w:i/>
                      <w:noProof/>
                      <w:color w:val="000000" w:themeColor="text1"/>
                      <w:sz w:val="20"/>
                    </w:rPr>
                  </m:ctrlPr>
                </m:sSubPr>
                <m:e>
                  <m:r>
                    <w:rPr>
                      <w:rFonts w:ascii="Cambria Math"/>
                      <w:noProof/>
                      <w:color w:val="000000" w:themeColor="text1"/>
                      <w:sz w:val="20"/>
                    </w:rPr>
                    <m:t>C</m:t>
                  </m:r>
                </m:e>
                <m:sub>
                  <m:r>
                    <w:rPr>
                      <w:rFonts w:ascii="Cambria Math"/>
                      <w:noProof/>
                      <w:color w:val="000000" w:themeColor="text1"/>
                      <w:sz w:val="20"/>
                    </w:rPr>
                    <m:t>resel</m:t>
                  </m:r>
                </m:sub>
              </m:sSub>
            </m:oMath>
            <w:r w:rsidRPr="001E3971">
              <w:rPr>
                <w:rFonts w:eastAsia="Malgun Gothic"/>
                <w:noProof/>
                <w:color w:val="000000" w:themeColor="text1"/>
                <w:sz w:val="20"/>
                <w:lang w:eastAsia="ko-KR"/>
              </w:rPr>
              <w:t xml:space="preserve">= 10*SL_RESOURCE_RESELECTION_COUNTER [10, TS 38.321] if configured else </w:t>
            </w:r>
            <m:oMath>
              <m:sSub>
                <m:sSubPr>
                  <m:ctrlPr>
                    <w:rPr>
                      <w:rFonts w:ascii="Cambria Math" w:hAnsi="Cambria Math"/>
                      <w:i/>
                      <w:noProof/>
                      <w:color w:val="000000" w:themeColor="text1"/>
                      <w:sz w:val="20"/>
                    </w:rPr>
                  </m:ctrlPr>
                </m:sSubPr>
                <m:e>
                  <m:r>
                    <w:rPr>
                      <w:rFonts w:ascii="Cambria Math"/>
                      <w:noProof/>
                      <w:color w:val="000000" w:themeColor="text1"/>
                      <w:sz w:val="20"/>
                    </w:rPr>
                    <m:t>C</m:t>
                  </m:r>
                </m:e>
                <m:sub>
                  <m:r>
                    <w:rPr>
                      <w:rFonts w:ascii="Cambria Math"/>
                      <w:noProof/>
                      <w:color w:val="000000" w:themeColor="text1"/>
                      <w:sz w:val="20"/>
                    </w:rPr>
                    <m:t>resel</m:t>
                  </m:r>
                </m:sub>
              </m:sSub>
            </m:oMath>
            <w:r w:rsidRPr="001E3971">
              <w:rPr>
                <w:rFonts w:eastAsia="Malgun Gothic"/>
                <w:noProof/>
                <w:color w:val="000000" w:themeColor="text1"/>
                <w:sz w:val="20"/>
              </w:rPr>
              <w:t xml:space="preserve"> </w:t>
            </w:r>
            <w:r w:rsidRPr="001E3971">
              <w:rPr>
                <w:rFonts w:eastAsia="Malgun Gothic"/>
                <w:noProof/>
                <w:color w:val="000000" w:themeColor="text1"/>
                <w:sz w:val="20"/>
                <w:lang w:eastAsia="ko-KR"/>
              </w:rPr>
              <w:t>is set to 1.</w:t>
            </w:r>
          </w:p>
          <w:p w14:paraId="4EC8AC28" w14:textId="77777777" w:rsidR="00264495" w:rsidRPr="001E3971" w:rsidRDefault="00264495" w:rsidP="009413EB">
            <w:pPr>
              <w:spacing w:before="120" w:after="120"/>
              <w:rPr>
                <w:rFonts w:eastAsia="Malgun Gothic"/>
                <w:noProof/>
                <w:color w:val="000000" w:themeColor="text1"/>
                <w:sz w:val="20"/>
                <w:lang w:eastAsia="ko-KR"/>
              </w:rPr>
            </w:pPr>
            <w:r w:rsidRPr="001E3971">
              <w:rPr>
                <w:rFonts w:eastAsia="Malgun Gothic"/>
                <w:noProof/>
                <w:color w:val="000000" w:themeColor="text1"/>
                <w:sz w:val="20"/>
                <w:lang w:eastAsia="ko-KR"/>
              </w:rPr>
              <w:t xml:space="preserve">If a set of sub-channels in slot </w:t>
            </w:r>
            <m:oMath>
              <m:sSubSup>
                <m:sSubSupPr>
                  <m:ctrlPr>
                    <w:rPr>
                      <w:rFonts w:ascii="Cambria Math" w:hAnsi="Cambria Math"/>
                      <w:i/>
                      <w:noProof/>
                      <w:color w:val="000000" w:themeColor="text1"/>
                      <w:sz w:val="20"/>
                    </w:rPr>
                  </m:ctrlPr>
                </m:sSubSupPr>
                <m:e>
                  <m:r>
                    <w:rPr>
                      <w:rFonts w:ascii="Cambria Math"/>
                      <w:noProof/>
                      <w:color w:val="000000" w:themeColor="text1"/>
                      <w:sz w:val="20"/>
                    </w:rPr>
                    <m:t>t</m:t>
                  </m:r>
                </m:e>
                <m:sub>
                  <m:r>
                    <w:rPr>
                      <w:rFonts w:ascii="Cambria Math"/>
                      <w:noProof/>
                      <w:color w:val="000000" w:themeColor="text1"/>
                      <w:sz w:val="20"/>
                    </w:rPr>
                    <m:t>m</m:t>
                  </m:r>
                </m:sub>
                <m:sup>
                  <m:r>
                    <w:rPr>
                      <w:rFonts w:ascii="Cambria Math"/>
                      <w:noProof/>
                      <w:color w:val="000000" w:themeColor="text1"/>
                      <w:sz w:val="20"/>
                    </w:rPr>
                    <m:t>SL</m:t>
                  </m:r>
                </m:sup>
              </m:sSubSup>
            </m:oMath>
            <w:r w:rsidRPr="001E3971">
              <w:rPr>
                <w:rFonts w:eastAsia="Malgun Gothic"/>
                <w:i/>
                <w:noProof/>
                <w:color w:val="000000" w:themeColor="text1"/>
                <w:sz w:val="20"/>
                <w:lang w:eastAsia="ko-KR"/>
              </w:rPr>
              <w:t xml:space="preserve"> </w:t>
            </w:r>
            <w:r w:rsidRPr="001E3971">
              <w:rPr>
                <w:rFonts w:eastAsia="Malgun Gothic"/>
                <w:noProof/>
                <w:color w:val="000000" w:themeColor="text1"/>
                <w:sz w:val="20"/>
                <w:lang w:eastAsia="ko-KR"/>
              </w:rPr>
              <w:t>is determined as the time and frequency resource for PSSCH transmission corresponding to t</w:t>
            </w:r>
            <w:r w:rsidRPr="001E3971">
              <w:rPr>
                <w:rFonts w:eastAsia="Malgun Gothic"/>
                <w:noProof/>
                <w:sz w:val="20"/>
                <w:lang w:eastAsia="ko-KR"/>
              </w:rPr>
              <w:t>he configured</w:t>
            </w:r>
            <w:r w:rsidRPr="001E3971">
              <w:rPr>
                <w:rFonts w:eastAsia="Malgun Gothic"/>
                <w:noProof/>
                <w:color w:val="FF0000"/>
                <w:sz w:val="20"/>
                <w:lang w:eastAsia="ko-KR"/>
              </w:rPr>
              <w:t xml:space="preserve"> or dynamic</w:t>
            </w:r>
            <w:r w:rsidRPr="001E3971">
              <w:rPr>
                <w:rFonts w:eastAsia="Malgun Gothic"/>
                <w:noProof/>
                <w:sz w:val="20"/>
                <w:lang w:eastAsia="ko-KR"/>
              </w:rPr>
              <w:t xml:space="preserve"> </w:t>
            </w:r>
            <w:r w:rsidRPr="001E3971">
              <w:rPr>
                <w:rFonts w:eastAsia="Malgun Gothic"/>
                <w:noProof/>
                <w:color w:val="FF0000"/>
                <w:sz w:val="20"/>
                <w:lang w:eastAsia="ko-KR"/>
              </w:rPr>
              <w:t>or selected</w:t>
            </w:r>
            <w:r w:rsidRPr="001E3971">
              <w:rPr>
                <w:rFonts w:eastAsia="Malgun Gothic"/>
                <w:noProof/>
                <w:sz w:val="20"/>
                <w:lang w:eastAsia="ko-KR"/>
              </w:rPr>
              <w:t xml:space="preserve"> sidelink grant </w:t>
            </w:r>
            <w:r w:rsidRPr="001E3971">
              <w:rPr>
                <w:rFonts w:eastAsia="Malgun Gothic"/>
                <w:noProof/>
                <w:color w:val="000000" w:themeColor="text1"/>
                <w:sz w:val="20"/>
                <w:lang w:eastAsia="ko-KR"/>
              </w:rPr>
              <w:t xml:space="preserve">(described in [10, TS 38.321]), the same set of sub-channels in slots </w:t>
            </w:r>
            <m:oMath>
              <m:sSubSup>
                <m:sSubSupPr>
                  <m:ctrlPr>
                    <w:rPr>
                      <w:rFonts w:ascii="Cambria Math" w:hAnsi="Cambria Math"/>
                      <w:i/>
                      <w:noProof/>
                      <w:color w:val="000000" w:themeColor="text1"/>
                      <w:sz w:val="20"/>
                    </w:rPr>
                  </m:ctrlPr>
                </m:sSubSupPr>
                <m:e>
                  <m:r>
                    <w:rPr>
                      <w:rFonts w:ascii="Cambria Math"/>
                      <w:noProof/>
                      <w:color w:val="000000" w:themeColor="text1"/>
                      <w:sz w:val="20"/>
                    </w:rPr>
                    <m:t>t</m:t>
                  </m:r>
                </m:e>
                <m:sub>
                  <m:func>
                    <m:funcPr>
                      <m:ctrlPr>
                        <w:rPr>
                          <w:rFonts w:ascii="Cambria Math" w:hAnsi="Cambria Math"/>
                          <w:i/>
                          <w:noProof/>
                          <w:color w:val="000000" w:themeColor="text1"/>
                          <w:sz w:val="20"/>
                        </w:rPr>
                      </m:ctrlPr>
                    </m:funcPr>
                    <m:fName>
                      <m:r>
                        <w:rPr>
                          <w:rFonts w:ascii="Cambria Math"/>
                          <w:noProof/>
                          <w:color w:val="000000" w:themeColor="text1"/>
                          <w:sz w:val="20"/>
                        </w:rPr>
                        <m:t>m</m:t>
                      </m:r>
                    </m:fName>
                    <m:e>
                      <m:r>
                        <w:rPr>
                          <w:rFonts w:ascii="Cambria Math"/>
                          <w:noProof/>
                          <w:color w:val="000000" w:themeColor="text1"/>
                          <w:sz w:val="20"/>
                        </w:rPr>
                        <m:t>+</m:t>
                      </m:r>
                    </m:e>
                  </m:func>
                  <m:func>
                    <m:funcPr>
                      <m:ctrlPr>
                        <w:rPr>
                          <w:rFonts w:ascii="Cambria Math" w:hAnsi="Cambria Math"/>
                          <w:i/>
                          <w:noProof/>
                          <w:color w:val="000000" w:themeColor="text1"/>
                          <w:sz w:val="20"/>
                        </w:rPr>
                      </m:ctrlPr>
                    </m:funcPr>
                    <m:fName>
                      <m:r>
                        <w:rPr>
                          <w:rFonts w:ascii="Cambria Math"/>
                          <w:noProof/>
                          <w:color w:val="000000" w:themeColor="text1"/>
                          <w:sz w:val="20"/>
                        </w:rPr>
                        <m:t>j</m:t>
                      </m:r>
                    </m:fName>
                    <m:e>
                      <m:r>
                        <w:rPr>
                          <w:rFonts w:ascii="Cambria Math"/>
                          <w:noProof/>
                          <w:color w:val="000000" w:themeColor="text1"/>
                          <w:sz w:val="20"/>
                        </w:rPr>
                        <m:t>×</m:t>
                      </m:r>
                    </m:e>
                  </m:func>
                  <m:sSubSup>
                    <m:sSubSupPr>
                      <m:ctrlPr>
                        <w:rPr>
                          <w:rFonts w:ascii="Cambria Math" w:hAnsi="Cambria Math"/>
                          <w:i/>
                          <w:noProof/>
                          <w:color w:val="000000" w:themeColor="text1"/>
                          <w:sz w:val="20"/>
                        </w:rPr>
                      </m:ctrlPr>
                    </m:sSubSupPr>
                    <m:e>
                      <m:r>
                        <w:rPr>
                          <w:rFonts w:ascii="Cambria Math"/>
                          <w:noProof/>
                          <w:color w:val="000000" w:themeColor="text1"/>
                          <w:sz w:val="20"/>
                        </w:rPr>
                        <m:t>P</m:t>
                      </m:r>
                    </m:e>
                    <m:sub>
                      <m:r>
                        <w:rPr>
                          <w:rFonts w:ascii="Cambria Math"/>
                          <w:noProof/>
                          <w:color w:val="000000" w:themeColor="text1"/>
                          <w:sz w:val="20"/>
                        </w:rPr>
                        <m:t>rsvp_TX</m:t>
                      </m:r>
                    </m:sub>
                    <m:sup>
                      <m:r>
                        <w:rPr>
                          <w:rFonts w:ascii="Cambria Math"/>
                          <w:noProof/>
                          <w:color w:val="000000" w:themeColor="text1"/>
                          <w:sz w:val="20"/>
                        </w:rPr>
                        <m:t>'</m:t>
                      </m:r>
                    </m:sup>
                  </m:sSubSup>
                </m:sub>
                <m:sup>
                  <m:r>
                    <w:rPr>
                      <w:rFonts w:ascii="Cambria Math"/>
                      <w:noProof/>
                      <w:color w:val="000000" w:themeColor="text1"/>
                      <w:sz w:val="20"/>
                    </w:rPr>
                    <m:t>SL</m:t>
                  </m:r>
                </m:sup>
              </m:sSubSup>
            </m:oMath>
            <w:r w:rsidRPr="001E3971">
              <w:rPr>
                <w:rFonts w:eastAsia="Malgun Gothic"/>
                <w:noProof/>
                <w:color w:val="000000" w:themeColor="text1"/>
                <w:sz w:val="20"/>
                <w:lang w:eastAsia="ko-KR"/>
              </w:rPr>
              <w:t xml:space="preserve">  are also determined for PSSCH transmissions corresponding to the same sidelink grant where </w:t>
            </w:r>
            <w:r w:rsidRPr="001E3971">
              <w:rPr>
                <w:rFonts w:eastAsia="Malgun Gothic"/>
                <w:i/>
                <w:noProof/>
                <w:color w:val="000000" w:themeColor="text1"/>
                <w:sz w:val="20"/>
                <w:lang w:eastAsia="ko-KR"/>
              </w:rPr>
              <w:t>j=</w:t>
            </w:r>
            <w:r w:rsidRPr="001E3971">
              <w:rPr>
                <w:rFonts w:eastAsia="Malgun Gothic"/>
                <w:noProof/>
                <w:color w:val="000000" w:themeColor="text1"/>
                <w:sz w:val="20"/>
                <w:lang w:eastAsia="ko-KR"/>
              </w:rPr>
              <w:t>1, 2,</w:t>
            </w:r>
            <w:r w:rsidRPr="001E3971">
              <w:rPr>
                <w:rFonts w:eastAsia="Malgun Gothic"/>
                <w:i/>
                <w:noProof/>
                <w:color w:val="000000" w:themeColor="text1"/>
                <w:sz w:val="20"/>
                <w:lang w:eastAsia="ko-KR"/>
              </w:rPr>
              <w:t xml:space="preserve">…, </w:t>
            </w:r>
            <m:oMath>
              <m:sSub>
                <m:sSubPr>
                  <m:ctrlPr>
                    <w:rPr>
                      <w:rFonts w:ascii="Cambria Math" w:hAnsi="Cambria Math"/>
                      <w:i/>
                      <w:noProof/>
                      <w:color w:val="000000" w:themeColor="text1"/>
                      <w:sz w:val="20"/>
                    </w:rPr>
                  </m:ctrlPr>
                </m:sSubPr>
                <m:e>
                  <m:r>
                    <w:rPr>
                      <w:rFonts w:ascii="Cambria Math"/>
                      <w:noProof/>
                      <w:color w:val="000000" w:themeColor="text1"/>
                      <w:sz w:val="20"/>
                    </w:rPr>
                    <m:t>C</m:t>
                  </m:r>
                </m:e>
                <m:sub>
                  <m:r>
                    <w:rPr>
                      <w:rFonts w:ascii="Cambria Math"/>
                      <w:noProof/>
                      <w:color w:val="000000" w:themeColor="text1"/>
                      <w:sz w:val="20"/>
                    </w:rPr>
                    <m:t>resel</m:t>
                  </m:r>
                </m:sub>
              </m:sSub>
              <m:r>
                <w:rPr>
                  <w:rFonts w:ascii="Cambria Math"/>
                  <w:noProof/>
                  <w:color w:val="000000" w:themeColor="text1"/>
                  <w:sz w:val="20"/>
                </w:rPr>
                <m:t>-</m:t>
              </m:r>
              <m:r>
                <w:rPr>
                  <w:rFonts w:ascii="Cambria Math"/>
                  <w:noProof/>
                  <w:color w:val="000000" w:themeColor="text1"/>
                  <w:sz w:val="20"/>
                </w:rPr>
                <m:t>1</m:t>
              </m:r>
            </m:oMath>
            <w:r w:rsidRPr="001E3971">
              <w:rPr>
                <w:rFonts w:eastAsia="Malgun Gothic"/>
                <w:noProof/>
                <w:color w:val="000000" w:themeColor="text1"/>
                <w:sz w:val="20"/>
                <w:lang w:eastAsia="ko-KR"/>
              </w:rPr>
              <w:t xml:space="preserve">, </w:t>
            </w:r>
            <m:oMath>
              <m:sSub>
                <m:sSubPr>
                  <m:ctrlPr>
                    <w:rPr>
                      <w:rFonts w:ascii="Cambria Math" w:eastAsia="Calibri" w:hAnsi="Cambria Math"/>
                      <w:i/>
                      <w:noProof/>
                      <w:color w:val="000000" w:themeColor="text1"/>
                      <w:sz w:val="20"/>
                    </w:rPr>
                  </m:ctrlPr>
                </m:sSubPr>
                <m:e>
                  <m:r>
                    <w:rPr>
                      <w:rFonts w:ascii="Cambria Math" w:eastAsia="Calibri"/>
                      <w:noProof/>
                      <w:color w:val="000000" w:themeColor="text1"/>
                      <w:sz w:val="20"/>
                    </w:rPr>
                    <m:t>P</m:t>
                  </m:r>
                </m:e>
                <m:sub>
                  <m:r>
                    <m:rPr>
                      <m:nor/>
                    </m:rPr>
                    <w:rPr>
                      <w:rFonts w:ascii="Cambria Math" w:eastAsia="Calibri"/>
                      <w:noProof/>
                      <w:color w:val="000000" w:themeColor="text1"/>
                      <w:sz w:val="20"/>
                    </w:rPr>
                    <m:t>rsvp_TX</m:t>
                  </m:r>
                  <m:ctrlPr>
                    <w:rPr>
                      <w:rFonts w:ascii="Cambria Math" w:eastAsia="Calibri" w:hAnsi="Cambria Math"/>
                      <w:noProof/>
                      <w:color w:val="000000" w:themeColor="text1"/>
                      <w:sz w:val="20"/>
                    </w:rPr>
                  </m:ctrlPr>
                </m:sub>
              </m:sSub>
            </m:oMath>
            <w:r w:rsidRPr="001E3971">
              <w:rPr>
                <w:rFonts w:eastAsia="Calibri"/>
                <w:noProof/>
                <w:color w:val="000000" w:themeColor="text1"/>
                <w:sz w:val="20"/>
              </w:rPr>
              <w:t xml:space="preserve">, if provided, is converted from units of </w:t>
            </w:r>
            <w:r w:rsidRPr="001E3971">
              <w:rPr>
                <w:rFonts w:eastAsia="Calibri"/>
                <w:i/>
                <w:noProof/>
                <w:color w:val="000000" w:themeColor="text1"/>
                <w:sz w:val="20"/>
              </w:rPr>
              <w:t>ms</w:t>
            </w:r>
            <w:r w:rsidRPr="001E3971">
              <w:rPr>
                <w:rFonts w:eastAsia="Calibri"/>
                <w:noProof/>
                <w:color w:val="000000" w:themeColor="text1"/>
                <w:sz w:val="20"/>
              </w:rPr>
              <w:t xml:space="preserve"> to units of logical slots, resulting in </w:t>
            </w:r>
            <m:oMath>
              <m:sSubSup>
                <m:sSubSupPr>
                  <m:ctrlPr>
                    <w:rPr>
                      <w:rFonts w:ascii="Cambria Math" w:eastAsia="Calibri" w:hAnsi="Cambria Math"/>
                      <w:i/>
                      <w:noProof/>
                      <w:color w:val="000000" w:themeColor="text1"/>
                      <w:sz w:val="20"/>
                    </w:rPr>
                  </m:ctrlPr>
                </m:sSubSupPr>
                <m:e>
                  <m:r>
                    <w:rPr>
                      <w:rFonts w:ascii="Cambria Math" w:eastAsia="Calibri"/>
                      <w:noProof/>
                      <w:color w:val="000000" w:themeColor="text1"/>
                      <w:sz w:val="20"/>
                    </w:rPr>
                    <m:t>P</m:t>
                  </m:r>
                </m:e>
                <m:sub>
                  <m:r>
                    <m:rPr>
                      <m:nor/>
                    </m:rPr>
                    <w:rPr>
                      <w:rFonts w:ascii="Cambria Math" w:eastAsia="Calibri"/>
                      <w:noProof/>
                      <w:color w:val="000000" w:themeColor="text1"/>
                      <w:sz w:val="20"/>
                    </w:rPr>
                    <m:t>rsvp</m:t>
                  </m:r>
                  <m:r>
                    <m:rPr>
                      <m:lit/>
                      <m:nor/>
                    </m:rPr>
                    <w:rPr>
                      <w:rFonts w:ascii="Cambria Math" w:eastAsia="Calibri"/>
                      <w:noProof/>
                      <w:color w:val="000000" w:themeColor="text1"/>
                      <w:sz w:val="20"/>
                    </w:rPr>
                    <m:t>_</m:t>
                  </m:r>
                  <m:r>
                    <m:rPr>
                      <m:nor/>
                    </m:rPr>
                    <w:rPr>
                      <w:rFonts w:ascii="Cambria Math" w:eastAsia="Calibri"/>
                      <w:noProof/>
                      <w:color w:val="000000" w:themeColor="text1"/>
                      <w:sz w:val="20"/>
                    </w:rPr>
                    <m:t>TX</m:t>
                  </m:r>
                </m:sub>
                <m:sup>
                  <m:r>
                    <m:rPr>
                      <m:sty m:val="p"/>
                    </m:rPr>
                    <w:rPr>
                      <w:rFonts w:ascii="Cambria Math" w:eastAsia="Calibri"/>
                      <w:noProof/>
                      <w:color w:val="000000" w:themeColor="text1"/>
                      <w:sz w:val="20"/>
                    </w:rPr>
                    <m:t>'</m:t>
                  </m:r>
                </m:sup>
              </m:sSubSup>
            </m:oMath>
            <w:r w:rsidRPr="001E3971">
              <w:rPr>
                <w:rFonts w:eastAsia="Calibri"/>
                <w:noProof/>
                <w:color w:val="000000" w:themeColor="text1"/>
                <w:sz w:val="20"/>
              </w:rPr>
              <w:t xml:space="preserve"> according to clause 8.1.7</w:t>
            </w:r>
            <w:r w:rsidRPr="001E3971">
              <w:rPr>
                <w:rFonts w:eastAsia="Malgun Gothic"/>
                <w:noProof/>
                <w:color w:val="000000" w:themeColor="text1"/>
                <w:sz w:val="20"/>
                <w:lang w:eastAsia="ko-KR"/>
              </w:rPr>
              <w:t xml:space="preserve">, and </w:t>
            </w:r>
            <m:oMath>
              <m:d>
                <m:dPr>
                  <m:ctrlPr>
                    <w:rPr>
                      <w:rFonts w:ascii="Cambria Math" w:hAnsi="Cambria Math"/>
                      <w:i/>
                      <w:noProof/>
                      <w:color w:val="000000" w:themeColor="text1"/>
                      <w:sz w:val="20"/>
                    </w:rPr>
                  </m:ctrlPr>
                </m:dPr>
                <m:e>
                  <m:sSubSup>
                    <m:sSubSupPr>
                      <m:ctrlPr>
                        <w:rPr>
                          <w:rFonts w:ascii="Cambria Math" w:hAnsi="Cambria Math"/>
                          <w:i/>
                          <w:noProof/>
                          <w:color w:val="000000" w:themeColor="text1"/>
                          <w:sz w:val="20"/>
                        </w:rPr>
                      </m:ctrlPr>
                    </m:sSubSupPr>
                    <m:e>
                      <m:r>
                        <w:rPr>
                          <w:rFonts w:ascii="Cambria Math"/>
                          <w:noProof/>
                          <w:color w:val="000000" w:themeColor="text1"/>
                          <w:sz w:val="20"/>
                        </w:rPr>
                        <m:t>t</m:t>
                      </m:r>
                    </m:e>
                    <m:sub>
                      <m:r>
                        <w:rPr>
                          <w:rFonts w:ascii="Cambria Math"/>
                          <w:noProof/>
                          <w:color w:val="000000" w:themeColor="text1"/>
                          <w:sz w:val="20"/>
                        </w:rPr>
                        <m:t>0</m:t>
                      </m:r>
                    </m:sub>
                    <m:sup>
                      <m:r>
                        <w:rPr>
                          <w:rFonts w:ascii="Cambria Math"/>
                          <w:noProof/>
                          <w:color w:val="000000" w:themeColor="text1"/>
                          <w:sz w:val="20"/>
                        </w:rPr>
                        <m:t>SL</m:t>
                      </m:r>
                    </m:sup>
                  </m:sSubSup>
                  <m:r>
                    <w:rPr>
                      <w:rFonts w:ascii="Cambria Math"/>
                      <w:noProof/>
                      <w:color w:val="000000" w:themeColor="text1"/>
                      <w:sz w:val="20"/>
                    </w:rPr>
                    <m:t>,</m:t>
                  </m:r>
                  <m:sSubSup>
                    <m:sSubSupPr>
                      <m:ctrlPr>
                        <w:rPr>
                          <w:rFonts w:ascii="Cambria Math" w:hAnsi="Cambria Math"/>
                          <w:i/>
                          <w:noProof/>
                          <w:color w:val="000000" w:themeColor="text1"/>
                          <w:sz w:val="20"/>
                        </w:rPr>
                      </m:ctrlPr>
                    </m:sSubSupPr>
                    <m:e>
                      <m:r>
                        <w:rPr>
                          <w:rFonts w:ascii="Cambria Math"/>
                          <w:noProof/>
                          <w:color w:val="000000" w:themeColor="text1"/>
                          <w:sz w:val="20"/>
                        </w:rPr>
                        <m:t>t</m:t>
                      </m:r>
                    </m:e>
                    <m:sub>
                      <m:r>
                        <w:rPr>
                          <w:rFonts w:ascii="Cambria Math"/>
                          <w:noProof/>
                          <w:color w:val="000000" w:themeColor="text1"/>
                          <w:sz w:val="20"/>
                        </w:rPr>
                        <m:t>1</m:t>
                      </m:r>
                    </m:sub>
                    <m:sup>
                      <m:r>
                        <w:rPr>
                          <w:rFonts w:ascii="Cambria Math"/>
                          <w:noProof/>
                          <w:color w:val="000000" w:themeColor="text1"/>
                          <w:sz w:val="20"/>
                        </w:rPr>
                        <m:t>SL</m:t>
                      </m:r>
                    </m:sup>
                  </m:sSubSup>
                  <m:r>
                    <w:rPr>
                      <w:rFonts w:ascii="Cambria Math"/>
                      <w:noProof/>
                      <w:color w:val="000000" w:themeColor="text1"/>
                      <w:sz w:val="20"/>
                    </w:rPr>
                    <m:t>,</m:t>
                  </m:r>
                  <m:sSubSup>
                    <m:sSubSupPr>
                      <m:ctrlPr>
                        <w:rPr>
                          <w:rFonts w:ascii="Cambria Math" w:hAnsi="Cambria Math"/>
                          <w:i/>
                          <w:noProof/>
                          <w:color w:val="000000" w:themeColor="text1"/>
                          <w:sz w:val="20"/>
                        </w:rPr>
                      </m:ctrlPr>
                    </m:sSubSupPr>
                    <m:e>
                      <m:r>
                        <w:rPr>
                          <w:rFonts w:ascii="Cambria Math"/>
                          <w:noProof/>
                          <w:color w:val="000000" w:themeColor="text1"/>
                          <w:sz w:val="20"/>
                        </w:rPr>
                        <m:t>t</m:t>
                      </m:r>
                    </m:e>
                    <m:sub>
                      <m:r>
                        <w:rPr>
                          <w:rFonts w:ascii="Cambria Math"/>
                          <w:noProof/>
                          <w:color w:val="000000" w:themeColor="text1"/>
                          <w:sz w:val="20"/>
                        </w:rPr>
                        <m:t>2</m:t>
                      </m:r>
                    </m:sub>
                    <m:sup>
                      <m:r>
                        <w:rPr>
                          <w:rFonts w:ascii="Cambria Math"/>
                          <w:noProof/>
                          <w:color w:val="000000" w:themeColor="text1"/>
                          <w:sz w:val="20"/>
                        </w:rPr>
                        <m:t>SL</m:t>
                      </m:r>
                    </m:sup>
                  </m:sSubSup>
                  <m:r>
                    <w:rPr>
                      <w:rFonts w:ascii="Cambria Math"/>
                      <w:noProof/>
                      <w:color w:val="000000" w:themeColor="text1"/>
                      <w:sz w:val="20"/>
                    </w:rPr>
                    <m:t>,...</m:t>
                  </m:r>
                </m:e>
              </m:d>
            </m:oMath>
            <w:r w:rsidRPr="001E3971">
              <w:rPr>
                <w:rFonts w:eastAsia="Malgun Gothic"/>
                <w:noProof/>
                <w:color w:val="000000" w:themeColor="text1"/>
                <w:sz w:val="20"/>
                <w:lang w:eastAsia="ko-KR"/>
              </w:rPr>
              <w:t xml:space="preserve"> is determined by Clause 8.</w:t>
            </w:r>
            <w:r w:rsidRPr="001E3971">
              <w:rPr>
                <w:rFonts w:eastAsia="Malgun Gothic"/>
                <w:noProof/>
                <w:color w:val="000000" w:themeColor="text1"/>
                <w:sz w:val="20"/>
              </w:rPr>
              <w:t xml:space="preserve"> Here, </w:t>
            </w:r>
            <m:oMath>
              <m:sSub>
                <m:sSubPr>
                  <m:ctrlPr>
                    <w:rPr>
                      <w:rFonts w:ascii="Cambria Math" w:hAnsi="Cambria Math"/>
                      <w:i/>
                      <w:noProof/>
                      <w:color w:val="000000" w:themeColor="text1"/>
                      <w:sz w:val="20"/>
                    </w:rPr>
                  </m:ctrlPr>
                </m:sSubPr>
                <m:e>
                  <m:r>
                    <w:rPr>
                      <w:rFonts w:ascii="Cambria Math"/>
                      <w:noProof/>
                      <w:color w:val="000000" w:themeColor="text1"/>
                      <w:sz w:val="20"/>
                    </w:rPr>
                    <m:t>P</m:t>
                  </m:r>
                </m:e>
                <m:sub>
                  <m:r>
                    <m:rPr>
                      <m:nor/>
                    </m:rPr>
                    <w:rPr>
                      <w:rFonts w:ascii="Cambria Math"/>
                      <w:noProof/>
                      <w:color w:val="000000" w:themeColor="text1"/>
                      <w:sz w:val="20"/>
                    </w:rPr>
                    <m:t>rsvp_TX</m:t>
                  </m:r>
                  <m:ctrlPr>
                    <w:rPr>
                      <w:rFonts w:ascii="Cambria Math" w:hAnsi="Cambria Math"/>
                      <w:noProof/>
                      <w:color w:val="000000" w:themeColor="text1"/>
                      <w:sz w:val="20"/>
                    </w:rPr>
                  </m:ctrlPr>
                </m:sub>
              </m:sSub>
            </m:oMath>
            <w:r w:rsidRPr="001E3971">
              <w:rPr>
                <w:rFonts w:eastAsia="Malgun Gothic"/>
                <w:noProof/>
                <w:color w:val="000000" w:themeColor="text1"/>
                <w:sz w:val="20"/>
              </w:rPr>
              <w:t xml:space="preserve"> is the resource reservation interval indicated by higher layers.</w:t>
            </w:r>
          </w:p>
        </w:tc>
      </w:tr>
    </w:tbl>
    <w:p w14:paraId="56509FCC" w14:textId="040C64D5" w:rsidR="00264495" w:rsidRPr="008E4C5E" w:rsidRDefault="00264495" w:rsidP="00A57D5F">
      <w:pPr>
        <w:pStyle w:val="a4"/>
        <w:jc w:val="both"/>
        <w:rPr>
          <w:rFonts w:eastAsiaTheme="minorEastAsia"/>
        </w:rPr>
      </w:pPr>
      <w:bookmarkStart w:id="35" w:name="_Ref47616826"/>
      <w:bookmarkStart w:id="36" w:name="_Ref47549024"/>
      <w:r w:rsidRPr="007F3FA0">
        <w:rPr>
          <w:i/>
        </w:rPr>
        <w:t xml:space="preserve">Proposal </w:t>
      </w:r>
      <w:r w:rsidRPr="007F3FA0">
        <w:rPr>
          <w:bCs w:val="0"/>
          <w:i/>
        </w:rPr>
        <w:fldChar w:fldCharType="begin"/>
      </w:r>
      <w:r w:rsidRPr="007F3FA0">
        <w:rPr>
          <w:i/>
        </w:rPr>
        <w:instrText xml:space="preserve"> SEQ Proposal \* ARABIC </w:instrText>
      </w:r>
      <w:r w:rsidRPr="007F3FA0">
        <w:rPr>
          <w:bCs w:val="0"/>
          <w:i/>
        </w:rPr>
        <w:fldChar w:fldCharType="separate"/>
      </w:r>
      <w:r w:rsidR="00A45A92">
        <w:rPr>
          <w:i/>
          <w:noProof/>
        </w:rPr>
        <w:t>14</w:t>
      </w:r>
      <w:r w:rsidRPr="007F3FA0">
        <w:rPr>
          <w:bCs w:val="0"/>
          <w:i/>
        </w:rPr>
        <w:fldChar w:fldCharType="end"/>
      </w:r>
      <w:r w:rsidRPr="007F3FA0">
        <w:rPr>
          <w:i/>
        </w:rPr>
        <w:t xml:space="preserve">: </w:t>
      </w:r>
      <w:r w:rsidRPr="001E3971">
        <w:rPr>
          <w:rFonts w:eastAsiaTheme="minorEastAsia"/>
          <w:i/>
          <w:iCs/>
          <w:kern w:val="32"/>
        </w:rPr>
        <w:t xml:space="preserve">Agree the TP to clarify that the </w:t>
      </w:r>
      <w:r w:rsidRPr="001E3971">
        <w:rPr>
          <w:rFonts w:eastAsiaTheme="minorEastAsia" w:hint="eastAsia"/>
          <w:i/>
          <w:iCs/>
          <w:kern w:val="32"/>
        </w:rPr>
        <w:t>configured</w:t>
      </w:r>
      <w:r w:rsidRPr="001E3971">
        <w:rPr>
          <w:rFonts w:eastAsiaTheme="minorEastAsia"/>
          <w:i/>
          <w:iCs/>
          <w:kern w:val="32"/>
        </w:rPr>
        <w:t xml:space="preserve"> sidelink grant in 8.1.5 of 38.214 refers to a configured sidelink grant or a dynamic grant or a selected sidelink grant defined in 38.321.</w:t>
      </w:r>
      <w:bookmarkEnd w:id="35"/>
      <w:r w:rsidRPr="007F3FA0">
        <w:rPr>
          <w:i/>
        </w:rPr>
        <w:t xml:space="preserve"> </w:t>
      </w:r>
      <w:bookmarkEnd w:id="36"/>
    </w:p>
    <w:bookmarkEnd w:id="2"/>
    <w:bookmarkEnd w:id="3"/>
    <w:bookmarkEnd w:id="5"/>
    <w:p w14:paraId="5122B4B3" w14:textId="77777777" w:rsidR="001837A5" w:rsidRDefault="00B46E41">
      <w:pPr>
        <w:pStyle w:val="1"/>
        <w:keepLines/>
        <w:numPr>
          <w:ilvl w:val="0"/>
          <w:numId w:val="6"/>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Conclusion</w:t>
      </w:r>
    </w:p>
    <w:p w14:paraId="3B7B1A75" w14:textId="201EED46" w:rsidR="001837A5" w:rsidRDefault="00B46E41">
      <w:pPr>
        <w:pStyle w:val="a0"/>
        <w:rPr>
          <w:rFonts w:eastAsiaTheme="minorEastAsia"/>
          <w:lang w:eastAsia="zh-CN"/>
        </w:rPr>
      </w:pPr>
      <w:r>
        <w:rPr>
          <w:rFonts w:eastAsiaTheme="minorEastAsia"/>
          <w:lang w:eastAsia="zh-CN"/>
        </w:rPr>
        <w:t xml:space="preserve">In this contribution, overview and discussion on NR V2X resource allocation are provided. Some </w:t>
      </w:r>
      <w:r w:rsidR="00960862">
        <w:rPr>
          <w:rFonts w:eastAsiaTheme="minorEastAsia"/>
          <w:lang w:eastAsia="zh-CN"/>
        </w:rPr>
        <w:t>ob</w:t>
      </w:r>
      <w:r w:rsidR="002F66DD">
        <w:rPr>
          <w:rFonts w:eastAsiaTheme="minorEastAsia"/>
          <w:lang w:eastAsia="zh-CN"/>
        </w:rPr>
        <w:t xml:space="preserve">servation and </w:t>
      </w:r>
      <w:r w:rsidR="00576763">
        <w:rPr>
          <w:rFonts w:eastAsiaTheme="minorEastAsia"/>
          <w:lang w:eastAsia="zh-CN"/>
        </w:rPr>
        <w:t xml:space="preserve">proposals </w:t>
      </w:r>
      <w:r>
        <w:rPr>
          <w:rFonts w:eastAsiaTheme="minorEastAsia"/>
          <w:lang w:eastAsia="zh-CN"/>
        </w:rPr>
        <w:t>are as following:</w:t>
      </w:r>
    </w:p>
    <w:p w14:paraId="31583D3C" w14:textId="31374F6A" w:rsidR="00FF7DCA" w:rsidRPr="00FF7DCA" w:rsidRDefault="00FF7DCA">
      <w:pPr>
        <w:pStyle w:val="a0"/>
        <w:rPr>
          <w:rFonts w:eastAsiaTheme="minorEastAsia"/>
          <w:b/>
          <w:bCs/>
          <w:lang w:eastAsia="zh-CN"/>
        </w:rPr>
      </w:pPr>
      <w:r w:rsidRPr="00FF7DCA">
        <w:rPr>
          <w:rFonts w:eastAsiaTheme="minorEastAsia"/>
          <w:b/>
          <w:bCs/>
          <w:lang w:eastAsia="zh-CN"/>
        </w:rPr>
        <w:lastRenderedPageBreak/>
        <w:fldChar w:fldCharType="begin"/>
      </w:r>
      <w:r w:rsidRPr="00FF7DCA">
        <w:rPr>
          <w:rFonts w:eastAsiaTheme="minorEastAsia"/>
          <w:b/>
          <w:bCs/>
          <w:lang w:eastAsia="zh-CN"/>
        </w:rPr>
        <w:instrText xml:space="preserve"> REF _Ref47616887 \h </w:instrText>
      </w:r>
      <w:r>
        <w:rPr>
          <w:rFonts w:eastAsiaTheme="minorEastAsia"/>
          <w:b/>
          <w:bCs/>
          <w:lang w:eastAsia="zh-CN"/>
        </w:rPr>
        <w:instrText xml:space="preserve"> \* MERGEFORMAT </w:instrText>
      </w:r>
      <w:r w:rsidRPr="00FF7DCA">
        <w:rPr>
          <w:rFonts w:eastAsiaTheme="minorEastAsia"/>
          <w:b/>
          <w:bCs/>
          <w:lang w:eastAsia="zh-CN"/>
        </w:rPr>
      </w:r>
      <w:r w:rsidRPr="00FF7DCA">
        <w:rPr>
          <w:rFonts w:eastAsiaTheme="minorEastAsia"/>
          <w:b/>
          <w:bCs/>
          <w:lang w:eastAsia="zh-CN"/>
        </w:rPr>
        <w:fldChar w:fldCharType="separate"/>
      </w:r>
      <w:r w:rsidR="00767F58" w:rsidRPr="00FD3B07">
        <w:rPr>
          <w:b/>
          <w:bCs/>
          <w:i/>
          <w:iCs/>
        </w:rPr>
        <w:t xml:space="preserve">Observation </w:t>
      </w:r>
      <w:r w:rsidR="00767F58" w:rsidRPr="00FD3B07">
        <w:rPr>
          <w:b/>
          <w:bCs/>
          <w:i/>
          <w:iCs/>
          <w:noProof/>
        </w:rPr>
        <w:t>1</w:t>
      </w:r>
      <w:r w:rsidR="00574B89">
        <w:rPr>
          <w:b/>
          <w:bCs/>
          <w:i/>
          <w:iCs/>
          <w:noProof/>
        </w:rPr>
        <w:t>:</w:t>
      </w:r>
      <w:r w:rsidR="00767F58" w:rsidRPr="00FD3B07">
        <w:rPr>
          <w:rFonts w:eastAsia="宋体"/>
          <w:b/>
          <w:bCs/>
          <w:i/>
          <w:iCs/>
          <w:lang w:eastAsia="zh-CN"/>
        </w:rPr>
        <w:t xml:space="preserve"> The converted reservation periodicity based on </w:t>
      </w:r>
      <m:oMath>
        <m:sSubSup>
          <m:sSubSupPr>
            <m:ctrlPr>
              <w:rPr>
                <w:rFonts w:ascii="Cambria Math" w:hAnsi="Cambria Math"/>
                <w:b/>
                <w:bCs/>
                <w:noProof/>
                <w:lang w:eastAsia="ko-KR"/>
              </w:rPr>
            </m:ctrlPr>
          </m:sSubSupPr>
          <m:e>
            <m:r>
              <m:rPr>
                <m:sty m:val="p"/>
              </m:rPr>
              <w:rPr>
                <w:rFonts w:ascii="Cambria Math" w:hAnsi="Cambria Math"/>
                <w:lang w:eastAsia="ko-KR"/>
              </w:rPr>
              <m:t>P</m:t>
            </m:r>
            <m:ctrlPr>
              <w:rPr>
                <w:rFonts w:ascii="Cambria Math" w:hAnsi="Cambria Math"/>
                <w:b/>
                <w:bCs/>
                <w:i/>
                <w:iCs/>
                <w:lang w:eastAsia="ko-KR"/>
              </w:rPr>
            </m:ctrlPr>
          </m:e>
          <m:sub>
            <m:r>
              <m:rPr>
                <m:sty m:val="p"/>
              </m:rPr>
              <w:rPr>
                <w:rFonts w:ascii="Cambria Math" w:hAnsi="Cambria Math"/>
                <w:lang w:eastAsia="ko-KR"/>
              </w:rPr>
              <m:t>rsvp</m:t>
            </m:r>
            <m:ctrlPr>
              <w:rPr>
                <w:rFonts w:ascii="Cambria Math" w:hAnsi="Cambria Math"/>
                <w:b/>
                <w:bCs/>
                <w:i/>
                <w:iCs/>
                <w:lang w:eastAsia="ko-KR"/>
              </w:rPr>
            </m:ctrlPr>
          </m:sub>
          <m:sup>
            <m:r>
              <m:rPr>
                <m:sty m:val="p"/>
              </m:rPr>
              <w:rPr>
                <w:rFonts w:ascii="Cambria Math" w:hAnsi="Cambria Math"/>
                <w:lang w:eastAsia="ko-KR"/>
              </w:rPr>
              <m:t>'</m:t>
            </m:r>
          </m:sup>
        </m:sSubSup>
        <m:r>
          <m:rPr>
            <m:sty m:val="p"/>
          </m:rPr>
          <w:rPr>
            <w:rFonts w:ascii="Cambria Math" w:hAnsi="Cambria Math"/>
            <w:lang w:eastAsia="ko-KR"/>
          </w:rPr>
          <m:t>=</m:t>
        </m:r>
        <m:d>
          <m:dPr>
            <m:begChr m:val="⌈"/>
            <m:endChr m:val="⌉"/>
            <m:ctrlPr>
              <w:rPr>
                <w:rFonts w:ascii="Cambria Math" w:hAnsi="Cambria Math"/>
                <w:b/>
                <w:bCs/>
                <w:i/>
                <w:iCs/>
                <w:noProof/>
                <w:lang w:eastAsia="ko-KR"/>
              </w:rPr>
            </m:ctrlPr>
          </m:dPr>
          <m:e>
            <m:f>
              <m:fPr>
                <m:ctrlPr>
                  <w:rPr>
                    <w:rFonts w:ascii="Cambria Math" w:hAnsi="Cambria Math"/>
                    <w:b/>
                    <w:bCs/>
                    <w:noProof/>
                    <w:lang w:eastAsia="ko-KR"/>
                  </w:rPr>
                </m:ctrlPr>
              </m:fPr>
              <m:num>
                <m:r>
                  <m:rPr>
                    <m:sty m:val="p"/>
                  </m:rPr>
                  <w:rPr>
                    <w:rFonts w:ascii="Cambria Math" w:hAnsi="Cambria Math"/>
                    <w:lang w:eastAsia="ko-KR"/>
                  </w:rPr>
                  <m:t>N</m:t>
                </m:r>
                <m:ctrlPr>
                  <w:rPr>
                    <w:rFonts w:ascii="Cambria Math" w:hAnsi="Cambria Math"/>
                    <w:b/>
                    <w:bCs/>
                    <w:i/>
                    <w:iCs/>
                    <w:lang w:eastAsia="ko-KR"/>
                  </w:rPr>
                </m:ctrlPr>
              </m:num>
              <m:den>
                <m:r>
                  <m:rPr>
                    <m:sty m:val="p"/>
                  </m:rPr>
                  <w:rPr>
                    <w:rFonts w:ascii="Cambria Math" w:hAnsi="Cambria Math"/>
                    <w:lang w:eastAsia="ko-KR"/>
                  </w:rPr>
                  <m:t>20 ms</m:t>
                </m:r>
              </m:den>
            </m:f>
            <m:r>
              <m:rPr>
                <m:sty m:val="p"/>
              </m:rPr>
              <w:rPr>
                <w:rFonts w:ascii="Cambria Math" w:hAnsi="Cambria Math"/>
                <w:lang w:eastAsia="ko-KR"/>
              </w:rPr>
              <m:t>×</m:t>
            </m:r>
            <m:sSub>
              <m:sSubPr>
                <m:ctrlPr>
                  <w:rPr>
                    <w:rFonts w:ascii="Cambria Math" w:hAnsi="Cambria Math"/>
                    <w:b/>
                    <w:bCs/>
                    <w:noProof/>
                    <w:lang w:eastAsia="ko-KR"/>
                  </w:rPr>
                </m:ctrlPr>
              </m:sSubPr>
              <m:e>
                <m:r>
                  <m:rPr>
                    <m:sty m:val="p"/>
                  </m:rPr>
                  <w:rPr>
                    <w:rFonts w:ascii="Cambria Math" w:hAnsi="Cambria Math"/>
                    <w:lang w:eastAsia="ko-KR"/>
                  </w:rPr>
                  <m:t>P</m:t>
                </m:r>
                <m:ctrlPr>
                  <w:rPr>
                    <w:rFonts w:ascii="Cambria Math" w:hAnsi="Cambria Math"/>
                    <w:b/>
                    <w:bCs/>
                    <w:i/>
                    <w:iCs/>
                    <w:lang w:eastAsia="ko-KR"/>
                  </w:rPr>
                </m:ctrlPr>
              </m:e>
              <m:sub>
                <m:r>
                  <m:rPr>
                    <m:sty m:val="p"/>
                  </m:rPr>
                  <w:rPr>
                    <w:rFonts w:ascii="Cambria Math" w:hAnsi="Cambria Math"/>
                    <w:lang w:eastAsia="ko-KR"/>
                  </w:rPr>
                  <m:t>rsvp</m:t>
                </m:r>
              </m:sub>
            </m:sSub>
          </m:e>
        </m:d>
      </m:oMath>
      <w:r w:rsidR="00767F58" w:rsidRPr="00FD3B07">
        <w:rPr>
          <w:rFonts w:eastAsia="宋体"/>
          <w:b/>
          <w:bCs/>
          <w:i/>
          <w:iCs/>
          <w:lang w:eastAsia="zh-CN"/>
        </w:rPr>
        <w:t xml:space="preserve"> is pool independent, thus the derived reserved resources based on the converted reservation periodicity may be outside the resource pool associated with the SCI indicating the reserved resources or even collide with an S-SSB</w:t>
      </w:r>
      <w:r w:rsidR="00767F58" w:rsidRPr="00FD3B07">
        <w:rPr>
          <w:b/>
          <w:bCs/>
          <w:i/>
          <w:iCs/>
          <w:lang w:eastAsia="zh-CN"/>
        </w:rPr>
        <w:t>.</w:t>
      </w:r>
      <w:r w:rsidRPr="00FF7DCA">
        <w:rPr>
          <w:rFonts w:eastAsiaTheme="minorEastAsia"/>
          <w:b/>
          <w:bCs/>
          <w:lang w:eastAsia="zh-CN"/>
        </w:rPr>
        <w:fldChar w:fldCharType="end"/>
      </w:r>
    </w:p>
    <w:p w14:paraId="30F608D0" w14:textId="0186A9E6" w:rsidR="008E4C5E" w:rsidRPr="004666B6" w:rsidRDefault="008E4C5E">
      <w:pPr>
        <w:pStyle w:val="a0"/>
        <w:rPr>
          <w:rFonts w:eastAsiaTheme="minorEastAsia"/>
          <w:b/>
          <w:lang w:eastAsia="zh-CN"/>
        </w:rPr>
      </w:pPr>
      <w:r w:rsidRPr="004666B6">
        <w:rPr>
          <w:rFonts w:eastAsiaTheme="minorEastAsia"/>
          <w:b/>
          <w:lang w:eastAsia="zh-CN"/>
        </w:rPr>
        <w:fldChar w:fldCharType="begin"/>
      </w:r>
      <w:r w:rsidRPr="004666B6">
        <w:rPr>
          <w:rFonts w:eastAsiaTheme="minorEastAsia"/>
          <w:b/>
          <w:lang w:eastAsia="zh-CN"/>
        </w:rPr>
        <w:instrText xml:space="preserve"> REF _Ref47549006 \h </w:instrText>
      </w:r>
      <w:r>
        <w:rPr>
          <w:rFonts w:eastAsiaTheme="minorEastAsia"/>
          <w:b/>
          <w:lang w:eastAsia="zh-CN"/>
        </w:rPr>
        <w:instrText xml:space="preserve"> \* MERGEFORMAT </w:instrText>
      </w:r>
      <w:r w:rsidRPr="004666B6">
        <w:rPr>
          <w:rFonts w:eastAsiaTheme="minorEastAsia"/>
          <w:b/>
          <w:lang w:eastAsia="zh-CN"/>
        </w:rPr>
      </w:r>
      <w:r w:rsidRPr="004666B6">
        <w:rPr>
          <w:rFonts w:eastAsiaTheme="minorEastAsia"/>
          <w:b/>
          <w:lang w:eastAsia="zh-CN"/>
        </w:rPr>
        <w:fldChar w:fldCharType="separate"/>
      </w:r>
      <w:r w:rsidR="00767F58" w:rsidRPr="00FD3B07">
        <w:rPr>
          <w:b/>
          <w:i/>
        </w:rPr>
        <w:t xml:space="preserve">Proposal </w:t>
      </w:r>
      <w:r w:rsidR="00767F58" w:rsidRPr="00FD3B07">
        <w:rPr>
          <w:b/>
          <w:i/>
          <w:noProof/>
        </w:rPr>
        <w:t>1</w:t>
      </w:r>
      <w:r w:rsidR="00767F58" w:rsidRPr="00FD3B07">
        <w:rPr>
          <w:rFonts w:eastAsiaTheme="minorEastAsia"/>
          <w:b/>
          <w:i/>
          <w:lang w:eastAsia="zh-CN"/>
        </w:rPr>
        <w:t>:</w:t>
      </w:r>
      <w:r w:rsidR="00767F58" w:rsidRPr="00FD3B07">
        <w:rPr>
          <w:b/>
          <w:i/>
        </w:rPr>
        <w:t xml:space="preserve"> Do not extend re-evaluation and preemption operation to the periodic reservation</w:t>
      </w:r>
      <w:r w:rsidR="00767F58" w:rsidRPr="00FD3B07">
        <w:rPr>
          <w:rFonts w:eastAsiaTheme="minorEastAsia"/>
          <w:b/>
          <w:i/>
          <w:lang w:eastAsia="zh-CN"/>
        </w:rPr>
        <w:t>.</w:t>
      </w:r>
      <w:r w:rsidRPr="004666B6">
        <w:rPr>
          <w:rFonts w:eastAsiaTheme="minorEastAsia"/>
          <w:b/>
          <w:lang w:eastAsia="zh-CN"/>
        </w:rPr>
        <w:fldChar w:fldCharType="end"/>
      </w:r>
    </w:p>
    <w:p w14:paraId="3EB5CE25" w14:textId="0500AEC4" w:rsidR="008E4C5E" w:rsidRPr="004666B6" w:rsidRDefault="008E4C5E">
      <w:pPr>
        <w:pStyle w:val="a0"/>
        <w:rPr>
          <w:rFonts w:eastAsiaTheme="minorEastAsia"/>
          <w:b/>
          <w:lang w:eastAsia="zh-CN"/>
        </w:rPr>
      </w:pPr>
      <w:r w:rsidRPr="004666B6">
        <w:rPr>
          <w:rFonts w:eastAsiaTheme="minorEastAsia"/>
          <w:b/>
          <w:lang w:eastAsia="zh-CN"/>
        </w:rPr>
        <w:fldChar w:fldCharType="begin"/>
      </w:r>
      <w:r w:rsidRPr="004666B6">
        <w:rPr>
          <w:rFonts w:eastAsiaTheme="minorEastAsia"/>
          <w:b/>
          <w:lang w:eastAsia="zh-CN"/>
        </w:rPr>
        <w:instrText xml:space="preserve"> REF _Ref47549010 \h </w:instrText>
      </w:r>
      <w:r>
        <w:rPr>
          <w:rFonts w:eastAsiaTheme="minorEastAsia"/>
          <w:b/>
          <w:lang w:eastAsia="zh-CN"/>
        </w:rPr>
        <w:instrText xml:space="preserve"> \* MERGEFORMAT </w:instrText>
      </w:r>
      <w:r w:rsidRPr="004666B6">
        <w:rPr>
          <w:rFonts w:eastAsiaTheme="minorEastAsia"/>
          <w:b/>
          <w:lang w:eastAsia="zh-CN"/>
        </w:rPr>
      </w:r>
      <w:r w:rsidRPr="004666B6">
        <w:rPr>
          <w:rFonts w:eastAsiaTheme="minorEastAsia"/>
          <w:b/>
          <w:lang w:eastAsia="zh-CN"/>
        </w:rPr>
        <w:fldChar w:fldCharType="separate"/>
      </w:r>
      <w:r w:rsidR="00767F58" w:rsidRPr="00FD3B07">
        <w:rPr>
          <w:b/>
          <w:i/>
        </w:rPr>
        <w:t xml:space="preserve">Proposal </w:t>
      </w:r>
      <w:r w:rsidR="00767F58" w:rsidRPr="00FD3B07">
        <w:rPr>
          <w:b/>
          <w:i/>
          <w:noProof/>
        </w:rPr>
        <w:t>2</w:t>
      </w:r>
      <w:r w:rsidR="00767F58" w:rsidRPr="00FD3B07">
        <w:rPr>
          <w:b/>
          <w:i/>
        </w:rPr>
        <w:t>: The procedure to check whether a reserved resource to be signaled in slot ‘m’ should be re-selected due to pre-emption is performed only at the moment ‘m-T3’.</w:t>
      </w:r>
      <w:r w:rsidRPr="004666B6">
        <w:rPr>
          <w:rFonts w:eastAsiaTheme="minorEastAsia"/>
          <w:b/>
          <w:lang w:eastAsia="zh-CN"/>
        </w:rPr>
        <w:fldChar w:fldCharType="end"/>
      </w:r>
    </w:p>
    <w:p w14:paraId="49ADA44F" w14:textId="34007412" w:rsidR="008E4C5E" w:rsidRPr="004666B6" w:rsidRDefault="008E4C5E">
      <w:pPr>
        <w:pStyle w:val="a0"/>
        <w:rPr>
          <w:rFonts w:eastAsiaTheme="minorEastAsia"/>
          <w:b/>
          <w:lang w:eastAsia="zh-CN"/>
        </w:rPr>
      </w:pPr>
      <w:r w:rsidRPr="004666B6">
        <w:rPr>
          <w:rFonts w:eastAsiaTheme="minorEastAsia"/>
          <w:b/>
          <w:lang w:eastAsia="zh-CN"/>
        </w:rPr>
        <w:fldChar w:fldCharType="begin"/>
      </w:r>
      <w:r w:rsidRPr="004666B6">
        <w:rPr>
          <w:rFonts w:eastAsiaTheme="minorEastAsia"/>
          <w:b/>
          <w:lang w:eastAsia="zh-CN"/>
        </w:rPr>
        <w:instrText xml:space="preserve"> REF _Ref47549012 \h </w:instrText>
      </w:r>
      <w:r>
        <w:rPr>
          <w:rFonts w:eastAsiaTheme="minorEastAsia"/>
          <w:b/>
          <w:lang w:eastAsia="zh-CN"/>
        </w:rPr>
        <w:instrText xml:space="preserve"> \* MERGEFORMAT </w:instrText>
      </w:r>
      <w:r w:rsidRPr="004666B6">
        <w:rPr>
          <w:rFonts w:eastAsiaTheme="minorEastAsia"/>
          <w:b/>
          <w:lang w:eastAsia="zh-CN"/>
        </w:rPr>
      </w:r>
      <w:r w:rsidRPr="004666B6">
        <w:rPr>
          <w:rFonts w:eastAsiaTheme="minorEastAsia"/>
          <w:b/>
          <w:lang w:eastAsia="zh-CN"/>
        </w:rPr>
        <w:fldChar w:fldCharType="separate"/>
      </w:r>
      <w:r w:rsidR="00767F58" w:rsidRPr="00FD3B07">
        <w:rPr>
          <w:b/>
          <w:i/>
        </w:rPr>
        <w:t xml:space="preserve">Proposal </w:t>
      </w:r>
      <w:r w:rsidR="00767F58" w:rsidRPr="00FD3B07">
        <w:rPr>
          <w:b/>
          <w:i/>
          <w:noProof/>
        </w:rPr>
        <w:t>3</w:t>
      </w:r>
      <w:r w:rsidR="00767F58" w:rsidRPr="00FD3B07">
        <w:rPr>
          <w:b/>
          <w:i/>
        </w:rPr>
        <w:t>: Send LS to RAN2 to inform RAN2 to capture resource re-selection check triggers for the purpose of resource re-evaluation and pre-emption in clause 5.22.1.2 of TS 38.321.</w:t>
      </w:r>
      <w:r w:rsidRPr="004666B6">
        <w:rPr>
          <w:rFonts w:eastAsiaTheme="minorEastAsia"/>
          <w:b/>
          <w:lang w:eastAsia="zh-CN"/>
        </w:rPr>
        <w:fldChar w:fldCharType="end"/>
      </w:r>
    </w:p>
    <w:p w14:paraId="3FCA2BFD" w14:textId="0A255F7C" w:rsidR="008E4C5E" w:rsidRPr="00FC4F32" w:rsidRDefault="008E4C5E">
      <w:pPr>
        <w:pStyle w:val="a0"/>
        <w:rPr>
          <w:rFonts w:ascii="Times New Roman" w:eastAsiaTheme="minorEastAsia" w:hAnsi="Times New Roman"/>
          <w:b/>
          <w:lang w:eastAsia="zh-CN"/>
        </w:rPr>
      </w:pPr>
      <w:r w:rsidRPr="00FC4F32">
        <w:rPr>
          <w:rFonts w:ascii="Times New Roman" w:eastAsiaTheme="minorEastAsia" w:hAnsi="Times New Roman"/>
          <w:b/>
          <w:lang w:eastAsia="zh-CN"/>
        </w:rPr>
        <w:fldChar w:fldCharType="begin"/>
      </w:r>
      <w:r w:rsidRPr="00FC4F32">
        <w:rPr>
          <w:rFonts w:ascii="Times New Roman" w:eastAsiaTheme="minorEastAsia" w:hAnsi="Times New Roman"/>
          <w:b/>
          <w:lang w:eastAsia="zh-CN"/>
        </w:rPr>
        <w:instrText xml:space="preserve"> REF _Ref47549014 \h  \* MERGEFORMAT </w:instrText>
      </w:r>
      <w:r w:rsidRPr="00FC4F32">
        <w:rPr>
          <w:rFonts w:ascii="Times New Roman" w:eastAsiaTheme="minorEastAsia" w:hAnsi="Times New Roman"/>
          <w:b/>
          <w:lang w:eastAsia="zh-CN"/>
        </w:rPr>
      </w:r>
      <w:r w:rsidRPr="00FC4F32">
        <w:rPr>
          <w:rFonts w:ascii="Times New Roman" w:eastAsiaTheme="minorEastAsia" w:hAnsi="Times New Roman"/>
          <w:b/>
          <w:lang w:eastAsia="zh-CN"/>
        </w:rPr>
        <w:fldChar w:fldCharType="separate"/>
      </w:r>
      <w:r w:rsidRPr="00FC4F32">
        <w:rPr>
          <w:rFonts w:ascii="Times New Roman" w:hAnsi="Times New Roman"/>
          <w:b/>
          <w:i/>
        </w:rPr>
        <w:t xml:space="preserve">Proposal </w:t>
      </w:r>
      <w:r w:rsidRPr="00FC4F32">
        <w:rPr>
          <w:rFonts w:ascii="Times New Roman" w:hAnsi="Times New Roman"/>
          <w:b/>
          <w:i/>
          <w:noProof/>
        </w:rPr>
        <w:t>4</w:t>
      </w:r>
      <w:r w:rsidRPr="00FC4F32">
        <w:rPr>
          <w:rFonts w:ascii="Times New Roman" w:hAnsi="Times New Roman"/>
          <w:b/>
          <w:i/>
        </w:rPr>
        <w:t>: In clause</w:t>
      </w:r>
      <w:r w:rsidRPr="00FC4F32">
        <w:rPr>
          <w:rFonts w:ascii="Times New Roman" w:hAnsi="Times New Roman"/>
          <w:b/>
          <w:i/>
          <w:szCs w:val="20"/>
        </w:rPr>
        <w:t xml:space="preserve"> 8.1.4 TS38.213</w:t>
      </w:r>
      <w:r w:rsidRPr="00FC4F32">
        <w:rPr>
          <w:rFonts w:ascii="Times New Roman" w:hAnsi="Times New Roman"/>
          <w:b/>
          <w:i/>
        </w:rPr>
        <w:t xml:space="preserve">, add restrictions to the resource sets </w:t>
      </w:r>
      <m:oMath>
        <m:r>
          <m:rPr>
            <m:sty m:val="p"/>
          </m:rPr>
          <w:rPr>
            <w:rFonts w:ascii="Cambria Math" w:hAnsi="Cambria Math"/>
          </w:rPr>
          <m:t>(</m:t>
        </m:r>
        <m:sSub>
          <m:sSubPr>
            <m:ctrlPr>
              <w:rPr>
                <w:rFonts w:ascii="Cambria Math" w:hAnsi="Cambria Math"/>
                <w:b/>
                <w:i/>
              </w:rPr>
            </m:ctrlPr>
          </m:sSubPr>
          <m:e>
            <m:r>
              <m:rPr>
                <m:sty m:val="p"/>
              </m:rPr>
              <w:rPr>
                <w:rFonts w:ascii="Cambria Math" w:hAnsi="Cambria Math"/>
              </w:rPr>
              <m:t>r</m:t>
            </m:r>
          </m:e>
          <m:sub>
            <m:r>
              <m:rPr>
                <m:sty m:val="p"/>
              </m:rPr>
              <w:rPr>
                <w:rFonts w:ascii="Cambria Math" w:hAnsi="Cambria Math"/>
              </w:rPr>
              <m:t>0</m:t>
            </m:r>
          </m:sub>
        </m:sSub>
        <m:r>
          <m:rPr>
            <m:sty m:val="p"/>
          </m:rPr>
          <w:rPr>
            <w:rFonts w:ascii="Cambria Math" w:hAnsi="Cambria Math"/>
          </w:rPr>
          <m:t>,</m:t>
        </m:r>
        <m:sSub>
          <m:sSubPr>
            <m:ctrlPr>
              <w:rPr>
                <w:rFonts w:ascii="Cambria Math" w:hAnsi="Cambria Math"/>
                <w:b/>
                <w:i/>
              </w:rPr>
            </m:ctrlPr>
          </m:sSubPr>
          <m:e>
            <m:r>
              <m:rPr>
                <m:sty m:val="p"/>
              </m:rPr>
              <w:rPr>
                <w:rFonts w:ascii="Cambria Math" w:hAnsi="Cambria Math"/>
              </w:rPr>
              <m:t>r</m:t>
            </m:r>
          </m:e>
          <m:sub>
            <m:r>
              <m:rPr>
                <m:sty m:val="p"/>
              </m:rPr>
              <w:rPr>
                <w:rFonts w:ascii="Cambria Math" w:hAnsi="Cambria Math"/>
              </w:rPr>
              <m:t>1</m:t>
            </m:r>
          </m:sub>
        </m:sSub>
        <m:r>
          <m:rPr>
            <m:sty m:val="p"/>
          </m:rPr>
          <w:rPr>
            <w:rFonts w:ascii="Cambria Math" w:hAnsi="Cambria Math"/>
          </w:rPr>
          <m:t>,</m:t>
        </m:r>
        <m:sSub>
          <m:sSubPr>
            <m:ctrlPr>
              <w:rPr>
                <w:rFonts w:ascii="Cambria Math" w:hAnsi="Cambria Math"/>
                <w:b/>
                <w:i/>
              </w:rPr>
            </m:ctrlPr>
          </m:sSubPr>
          <m:e>
            <m:r>
              <m:rPr>
                <m:sty m:val="p"/>
              </m:rPr>
              <w:rPr>
                <w:rFonts w:ascii="Cambria Math" w:hAnsi="Cambria Math"/>
              </w:rPr>
              <m:t>r</m:t>
            </m:r>
          </m:e>
          <m:sub>
            <m:r>
              <m:rPr>
                <m:sty m:val="p"/>
              </m:rPr>
              <w:rPr>
                <w:rFonts w:ascii="Cambria Math" w:hAnsi="Cambria Math"/>
              </w:rPr>
              <m:t>2</m:t>
            </m:r>
          </m:sub>
        </m:sSub>
        <m:r>
          <m:rPr>
            <m:sty m:val="p"/>
          </m:rPr>
          <w:rPr>
            <w:rFonts w:ascii="Cambria Math" w:hAnsi="Cambria Math"/>
          </w:rPr>
          <m:t xml:space="preserve">,…) </m:t>
        </m:r>
      </m:oMath>
      <w:r w:rsidRPr="00FC4F32">
        <w:rPr>
          <w:rFonts w:ascii="Times New Roman" w:hAnsi="Times New Roman"/>
          <w:b/>
          <w:i/>
        </w:rPr>
        <w:t xml:space="preserve">and </w:t>
      </w:r>
      <m:oMath>
        <m:r>
          <m:rPr>
            <m:sty m:val="p"/>
          </m:rPr>
          <w:rPr>
            <w:rFonts w:ascii="Cambria Math" w:hAnsi="Cambria Math"/>
          </w:rPr>
          <m:t>(</m:t>
        </m:r>
        <m:sSubSup>
          <m:sSubSupPr>
            <m:ctrlPr>
              <w:rPr>
                <w:rFonts w:ascii="Cambria Math" w:hAnsi="Cambria Math"/>
                <w:b/>
                <w:i/>
              </w:rPr>
            </m:ctrlPr>
          </m:sSubSupPr>
          <m:e>
            <m:r>
              <m:rPr>
                <m:sty m:val="p"/>
              </m:rPr>
              <w:rPr>
                <w:rFonts w:ascii="Cambria Math" w:hAnsi="Cambria Math"/>
              </w:rPr>
              <m:t>r</m:t>
            </m:r>
          </m:e>
          <m:sub>
            <m:r>
              <m:rPr>
                <m:sty m:val="p"/>
              </m:rPr>
              <w:rPr>
                <w:rFonts w:ascii="Cambria Math" w:hAnsi="Cambria Math"/>
              </w:rPr>
              <m:t>0</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b/>
                <w:i/>
              </w:rPr>
            </m:ctrlPr>
          </m:sSubSupPr>
          <m:e>
            <m:r>
              <m:rPr>
                <m:sty m:val="p"/>
              </m:rPr>
              <w:rPr>
                <w:rFonts w:ascii="Cambria Math" w:hAnsi="Cambria Math"/>
              </w:rPr>
              <m:t>r</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b/>
                <w:i/>
              </w:rPr>
            </m:ctrlPr>
          </m:sSubSupPr>
          <m:e>
            <m:r>
              <m:rPr>
                <m:sty m:val="p"/>
              </m:rPr>
              <w:rPr>
                <w:rFonts w:ascii="Cambria Math" w:hAnsi="Cambria Math"/>
              </w:rPr>
              <m:t>r</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FC4F32">
        <w:rPr>
          <w:rFonts w:ascii="Times New Roman" w:hAnsi="Times New Roman"/>
          <w:b/>
          <w:i/>
        </w:rPr>
        <w:t xml:space="preserve"> which are subject to re-evaluation and pre-emption check, respectively.</w:t>
      </w:r>
      <w:r w:rsidRPr="00FC4F32">
        <w:rPr>
          <w:rFonts w:ascii="Times New Roman" w:eastAsiaTheme="minorEastAsia" w:hAnsi="Times New Roman"/>
          <w:b/>
          <w:lang w:eastAsia="zh-CN"/>
        </w:rPr>
        <w:fldChar w:fldCharType="end"/>
      </w:r>
    </w:p>
    <w:p w14:paraId="0F384C37" w14:textId="2230E4EE" w:rsidR="008E4C5E" w:rsidRPr="00E06830" w:rsidRDefault="008E4C5E">
      <w:pPr>
        <w:pStyle w:val="a0"/>
        <w:rPr>
          <w:rFonts w:ascii="Times New Roman" w:eastAsiaTheme="minorEastAsia" w:hAnsi="Times New Roman"/>
          <w:b/>
          <w:lang w:eastAsia="zh-CN"/>
        </w:rPr>
      </w:pPr>
      <w:r w:rsidRPr="0017132C">
        <w:rPr>
          <w:rFonts w:ascii="Times New Roman" w:eastAsiaTheme="minorEastAsia" w:hAnsi="Times New Roman"/>
          <w:b/>
          <w:lang w:eastAsia="zh-CN"/>
        </w:rPr>
        <w:fldChar w:fldCharType="begin"/>
      </w:r>
      <w:r w:rsidRPr="00E06830">
        <w:rPr>
          <w:rFonts w:ascii="Times New Roman" w:eastAsiaTheme="minorEastAsia" w:hAnsi="Times New Roman"/>
          <w:b/>
          <w:lang w:eastAsia="zh-CN"/>
        </w:rPr>
        <w:instrText xml:space="preserve"> REF _Ref47549015 \h  \* MERGEFORMAT </w:instrText>
      </w:r>
      <w:r w:rsidRPr="0017132C">
        <w:rPr>
          <w:rFonts w:ascii="Times New Roman" w:eastAsiaTheme="minorEastAsia" w:hAnsi="Times New Roman"/>
          <w:b/>
          <w:lang w:eastAsia="zh-CN"/>
        </w:rPr>
      </w:r>
      <w:r w:rsidRPr="0017132C">
        <w:rPr>
          <w:rFonts w:ascii="Times New Roman" w:eastAsiaTheme="minorEastAsia" w:hAnsi="Times New Roman"/>
          <w:b/>
          <w:lang w:eastAsia="zh-CN"/>
        </w:rPr>
        <w:fldChar w:fldCharType="separate"/>
      </w:r>
      <w:r w:rsidR="00D40614" w:rsidRPr="00FD3B07">
        <w:rPr>
          <w:rFonts w:ascii="Times New Roman" w:hAnsi="Times New Roman"/>
          <w:b/>
          <w:i/>
        </w:rPr>
        <w:t xml:space="preserve">Proposal </w:t>
      </w:r>
      <w:r w:rsidR="00D40614" w:rsidRPr="00FD3B07">
        <w:rPr>
          <w:rFonts w:ascii="Times New Roman" w:hAnsi="Times New Roman"/>
          <w:b/>
          <w:i/>
          <w:noProof/>
        </w:rPr>
        <w:t>5</w:t>
      </w:r>
      <w:r w:rsidR="00D40614" w:rsidRPr="00FD3B07">
        <w:rPr>
          <w:rFonts w:ascii="Times New Roman" w:hAnsi="Times New Roman"/>
          <w:b/>
          <w:i/>
        </w:rPr>
        <w:t>: Capture the TP for clause</w:t>
      </w:r>
      <w:r w:rsidR="00D40614" w:rsidRPr="00FD3B07">
        <w:rPr>
          <w:rFonts w:ascii="Times New Roman" w:hAnsi="Times New Roman"/>
          <w:b/>
          <w:i/>
          <w:szCs w:val="20"/>
        </w:rPr>
        <w:t xml:space="preserve"> 8.1.4 TS38.214.</w:t>
      </w:r>
      <w:r w:rsidRPr="0017132C">
        <w:rPr>
          <w:rFonts w:ascii="Times New Roman" w:eastAsiaTheme="minorEastAsia" w:hAnsi="Times New Roman"/>
          <w:b/>
          <w:lang w:eastAsia="zh-CN"/>
        </w:rPr>
        <w:fldChar w:fldCharType="end"/>
      </w:r>
    </w:p>
    <w:p w14:paraId="2E8BB81B" w14:textId="67B1CA01" w:rsidR="008E4C5E" w:rsidRPr="00E06830" w:rsidRDefault="008E4C5E">
      <w:pPr>
        <w:pStyle w:val="a0"/>
        <w:rPr>
          <w:rFonts w:ascii="Times New Roman" w:eastAsiaTheme="minorEastAsia" w:hAnsi="Times New Roman"/>
          <w:b/>
          <w:lang w:eastAsia="zh-CN"/>
        </w:rPr>
      </w:pPr>
      <w:r w:rsidRPr="00D40614">
        <w:rPr>
          <w:rFonts w:eastAsiaTheme="minorEastAsia"/>
          <w:b/>
          <w:lang w:eastAsia="zh-CN"/>
        </w:rPr>
        <w:fldChar w:fldCharType="begin"/>
      </w:r>
      <w:r w:rsidRPr="00E06830">
        <w:rPr>
          <w:rFonts w:eastAsiaTheme="minorEastAsia"/>
          <w:b/>
          <w:lang w:eastAsia="zh-CN"/>
        </w:rPr>
        <w:instrText xml:space="preserve"> REF _Ref47549016 \h  \* MERGEFORMAT </w:instrText>
      </w:r>
      <w:r w:rsidRPr="00D40614">
        <w:rPr>
          <w:rFonts w:eastAsiaTheme="minorEastAsia"/>
          <w:b/>
          <w:lang w:eastAsia="zh-CN"/>
        </w:rPr>
      </w:r>
      <w:r w:rsidRPr="00D40614">
        <w:rPr>
          <w:rFonts w:eastAsiaTheme="minorEastAsia"/>
          <w:b/>
          <w:lang w:eastAsia="zh-CN"/>
        </w:rPr>
        <w:fldChar w:fldCharType="separate"/>
      </w:r>
      <w:r w:rsidR="00D40614" w:rsidRPr="00FD3B07">
        <w:rPr>
          <w:rFonts w:ascii="Times New Roman" w:hAnsi="Times New Roman"/>
          <w:b/>
          <w:i/>
        </w:rPr>
        <w:t xml:space="preserve">Proposal </w:t>
      </w:r>
      <w:r w:rsidR="00D40614" w:rsidRPr="00FD3B07">
        <w:rPr>
          <w:rFonts w:ascii="Times New Roman" w:hAnsi="Times New Roman"/>
          <w:b/>
          <w:i/>
          <w:noProof/>
        </w:rPr>
        <w:t>6</w:t>
      </w:r>
      <w:r w:rsidR="00D40614" w:rsidRPr="00FD3B07">
        <w:rPr>
          <w:rFonts w:ascii="Times New Roman" w:eastAsiaTheme="minorEastAsia" w:hAnsi="Times New Roman"/>
          <w:b/>
          <w:i/>
          <w:lang w:eastAsia="zh-CN"/>
        </w:rPr>
        <w:t>: Capture the agreements that PSSCH-RSRP shall be calculated by the sum of all transmission antenna ports.</w:t>
      </w:r>
      <w:r w:rsidRPr="00D40614">
        <w:rPr>
          <w:rFonts w:eastAsiaTheme="minorEastAsia"/>
          <w:b/>
          <w:lang w:eastAsia="zh-CN"/>
        </w:rPr>
        <w:fldChar w:fldCharType="end"/>
      </w:r>
    </w:p>
    <w:p w14:paraId="6ECD713D" w14:textId="3363D514" w:rsidR="008E4C5E" w:rsidRDefault="008E4C5E">
      <w:pPr>
        <w:pStyle w:val="a0"/>
        <w:rPr>
          <w:rFonts w:ascii="Times New Roman" w:eastAsiaTheme="minorEastAsia" w:hAnsi="Times New Roman"/>
          <w:b/>
          <w:lang w:eastAsia="zh-CN"/>
        </w:rPr>
      </w:pPr>
      <w:r w:rsidRPr="00D40614">
        <w:rPr>
          <w:rFonts w:ascii="Times New Roman" w:eastAsiaTheme="minorEastAsia" w:hAnsi="Times New Roman"/>
          <w:b/>
          <w:lang w:eastAsia="zh-CN"/>
        </w:rPr>
        <w:fldChar w:fldCharType="begin"/>
      </w:r>
      <w:r w:rsidRPr="00E06830">
        <w:rPr>
          <w:rFonts w:ascii="Times New Roman" w:eastAsiaTheme="minorEastAsia" w:hAnsi="Times New Roman"/>
          <w:b/>
          <w:lang w:eastAsia="zh-CN"/>
        </w:rPr>
        <w:instrText xml:space="preserve"> REF _Ref534819839 \h  \* MERGEFORMAT </w:instrText>
      </w:r>
      <w:r w:rsidRPr="00D40614">
        <w:rPr>
          <w:rFonts w:ascii="Times New Roman" w:eastAsiaTheme="minorEastAsia" w:hAnsi="Times New Roman"/>
          <w:b/>
          <w:lang w:eastAsia="zh-CN"/>
        </w:rPr>
      </w:r>
      <w:r w:rsidRPr="00D40614">
        <w:rPr>
          <w:rFonts w:ascii="Times New Roman" w:eastAsiaTheme="minorEastAsia" w:hAnsi="Times New Roman"/>
          <w:b/>
          <w:lang w:eastAsia="zh-CN"/>
        </w:rPr>
        <w:fldChar w:fldCharType="separate"/>
      </w:r>
      <w:r w:rsidR="00D40614" w:rsidRPr="00FD3B07">
        <w:rPr>
          <w:rFonts w:ascii="Times New Roman" w:hAnsi="Times New Roman"/>
          <w:b/>
          <w:i/>
        </w:rPr>
        <w:t xml:space="preserve">Proposal </w:t>
      </w:r>
      <w:r w:rsidR="00D40614" w:rsidRPr="00FD3B07">
        <w:rPr>
          <w:rFonts w:ascii="Times New Roman" w:hAnsi="Times New Roman"/>
          <w:b/>
          <w:i/>
          <w:noProof/>
        </w:rPr>
        <w:t>7</w:t>
      </w:r>
      <w:r w:rsidR="00D40614" w:rsidRPr="00FD3B07">
        <w:rPr>
          <w:rFonts w:ascii="Times New Roman" w:hAnsi="Times New Roman"/>
          <w:b/>
          <w:i/>
        </w:rPr>
        <w:t>: The resources reserved for broadcast</w:t>
      </w:r>
      <w:r w:rsidR="00D40614" w:rsidRPr="00FD3B07">
        <w:rPr>
          <w:rFonts w:ascii="Times New Roman" w:hAnsi="Times New Roman"/>
          <w:b/>
          <w:i/>
          <w:noProof/>
        </w:rPr>
        <w:t xml:space="preserve"> </w:t>
      </w:r>
      <w:r w:rsidR="00D40614" w:rsidRPr="00FD3B07">
        <w:rPr>
          <w:rFonts w:ascii="Times New Roman" w:hAnsi="Times New Roman"/>
          <w:b/>
          <w:i/>
        </w:rPr>
        <w:t>are excluded from candidate resource set.</w:t>
      </w:r>
      <w:r w:rsidRPr="00D40614">
        <w:rPr>
          <w:rFonts w:ascii="Times New Roman" w:eastAsiaTheme="minorEastAsia" w:hAnsi="Times New Roman"/>
          <w:b/>
          <w:lang w:eastAsia="zh-CN"/>
        </w:rPr>
        <w:fldChar w:fldCharType="end"/>
      </w:r>
    </w:p>
    <w:p w14:paraId="35C24C67" w14:textId="72D7C8F9" w:rsidR="006B481B" w:rsidRPr="006B481B" w:rsidRDefault="006B481B">
      <w:pPr>
        <w:pStyle w:val="a0"/>
        <w:rPr>
          <w:rFonts w:ascii="Times New Roman" w:eastAsiaTheme="minorEastAsia" w:hAnsi="Times New Roman"/>
          <w:b/>
          <w:lang w:eastAsia="zh-CN"/>
        </w:rPr>
      </w:pPr>
      <w:r w:rsidRPr="009C71BD">
        <w:rPr>
          <w:rFonts w:ascii="Times New Roman" w:eastAsiaTheme="minorEastAsia" w:hAnsi="Times New Roman"/>
          <w:b/>
          <w:lang w:eastAsia="zh-CN"/>
        </w:rPr>
        <w:fldChar w:fldCharType="begin"/>
      </w:r>
      <w:r w:rsidRPr="006B481B">
        <w:rPr>
          <w:rFonts w:ascii="Times New Roman" w:eastAsiaTheme="minorEastAsia" w:hAnsi="Times New Roman"/>
          <w:b/>
          <w:lang w:eastAsia="zh-CN"/>
        </w:rPr>
        <w:instrText xml:space="preserve"> REF _Ref47705463 \h </w:instrText>
      </w:r>
      <w:r w:rsidRPr="00FD3B07">
        <w:rPr>
          <w:rFonts w:ascii="Times New Roman" w:eastAsiaTheme="minorEastAsia" w:hAnsi="Times New Roman"/>
          <w:b/>
          <w:lang w:eastAsia="zh-CN"/>
        </w:rPr>
        <w:instrText xml:space="preserve"> \* MERGEFORMAT </w:instrText>
      </w:r>
      <w:r w:rsidRPr="009C71BD">
        <w:rPr>
          <w:rFonts w:ascii="Times New Roman" w:eastAsiaTheme="minorEastAsia" w:hAnsi="Times New Roman"/>
          <w:b/>
          <w:lang w:eastAsia="zh-CN"/>
        </w:rPr>
      </w:r>
      <w:r w:rsidRPr="009C71BD">
        <w:rPr>
          <w:rFonts w:ascii="Times New Roman" w:eastAsiaTheme="minorEastAsia" w:hAnsi="Times New Roman"/>
          <w:b/>
          <w:lang w:eastAsia="zh-CN"/>
        </w:rPr>
        <w:fldChar w:fldCharType="separate"/>
      </w:r>
      <w:r w:rsidRPr="00FD3B07">
        <w:rPr>
          <w:b/>
          <w:i/>
        </w:rPr>
        <w:t xml:space="preserve">Proposal </w:t>
      </w:r>
      <w:r w:rsidRPr="00FD3B07">
        <w:rPr>
          <w:b/>
          <w:i/>
          <w:noProof/>
        </w:rPr>
        <w:t>8</w:t>
      </w:r>
      <w:r w:rsidRPr="00FD3B07">
        <w:rPr>
          <w:b/>
          <w:i/>
        </w:rPr>
        <w:t>: For resource selection for a MAC PDU with enabled HARQ feedback, a UE should ensure a minimum time gap Z = a + b between any two periodically reserved resources for a TB transmission.</w:t>
      </w:r>
      <w:r w:rsidRPr="009C71BD">
        <w:rPr>
          <w:rFonts w:ascii="Times New Roman" w:eastAsiaTheme="minorEastAsia" w:hAnsi="Times New Roman"/>
          <w:b/>
          <w:lang w:eastAsia="zh-CN"/>
        </w:rPr>
        <w:fldChar w:fldCharType="end"/>
      </w:r>
    </w:p>
    <w:p w14:paraId="737EC1DB" w14:textId="5B45EFBE" w:rsidR="006B481B" w:rsidRPr="006B481B" w:rsidRDefault="006B481B">
      <w:pPr>
        <w:pStyle w:val="a0"/>
        <w:rPr>
          <w:rFonts w:ascii="Times New Roman" w:eastAsiaTheme="minorEastAsia" w:hAnsi="Times New Roman"/>
          <w:b/>
          <w:lang w:eastAsia="zh-CN"/>
        </w:rPr>
      </w:pPr>
      <w:r w:rsidRPr="00C94F48">
        <w:rPr>
          <w:rFonts w:ascii="Times New Roman" w:eastAsiaTheme="minorEastAsia" w:hAnsi="Times New Roman"/>
          <w:b/>
          <w:lang w:eastAsia="zh-CN"/>
        </w:rPr>
        <w:fldChar w:fldCharType="begin"/>
      </w:r>
      <w:r w:rsidRPr="006B481B">
        <w:rPr>
          <w:rFonts w:ascii="Times New Roman" w:eastAsiaTheme="minorEastAsia" w:hAnsi="Times New Roman"/>
          <w:b/>
          <w:lang w:eastAsia="zh-CN"/>
        </w:rPr>
        <w:instrText xml:space="preserve"> REF _Ref47705466 \h </w:instrText>
      </w:r>
      <w:r w:rsidRPr="00FD3B07">
        <w:rPr>
          <w:rFonts w:ascii="Times New Roman" w:eastAsiaTheme="minorEastAsia" w:hAnsi="Times New Roman"/>
          <w:b/>
          <w:lang w:eastAsia="zh-CN"/>
        </w:rPr>
        <w:instrText xml:space="preserve"> \* MERGEFORMAT </w:instrText>
      </w:r>
      <w:r w:rsidRPr="00C94F48">
        <w:rPr>
          <w:rFonts w:ascii="Times New Roman" w:eastAsiaTheme="minorEastAsia" w:hAnsi="Times New Roman"/>
          <w:b/>
          <w:lang w:eastAsia="zh-CN"/>
        </w:rPr>
      </w:r>
      <w:r w:rsidRPr="00C94F48">
        <w:rPr>
          <w:rFonts w:ascii="Times New Roman" w:eastAsiaTheme="minorEastAsia" w:hAnsi="Times New Roman"/>
          <w:b/>
          <w:lang w:eastAsia="zh-CN"/>
        </w:rPr>
        <w:fldChar w:fldCharType="separate"/>
      </w:r>
      <w:r w:rsidRPr="00FD3B07">
        <w:rPr>
          <w:b/>
          <w:i/>
        </w:rPr>
        <w:t xml:space="preserve">Proposal </w:t>
      </w:r>
      <w:r w:rsidRPr="00FD3B07">
        <w:rPr>
          <w:b/>
          <w:i/>
          <w:noProof/>
        </w:rPr>
        <w:t>9</w:t>
      </w:r>
      <w:r w:rsidRPr="00FD3B07">
        <w:rPr>
          <w:b/>
          <w:i/>
        </w:rPr>
        <w:t>: Confirm the description regarding the HARQ RTT timing restriction in clause 5.22.1.1 TS38.321.</w:t>
      </w:r>
      <w:r w:rsidRPr="00C94F48">
        <w:rPr>
          <w:rFonts w:ascii="Times New Roman" w:eastAsiaTheme="minorEastAsia" w:hAnsi="Times New Roman"/>
          <w:b/>
          <w:lang w:eastAsia="zh-CN"/>
        </w:rPr>
        <w:fldChar w:fldCharType="end"/>
      </w:r>
    </w:p>
    <w:p w14:paraId="2AB3C79F" w14:textId="4ACFE036" w:rsidR="008E4C5E" w:rsidRPr="006B481B" w:rsidRDefault="008E4C5E">
      <w:pPr>
        <w:pStyle w:val="a0"/>
        <w:rPr>
          <w:rFonts w:ascii="Times New Roman" w:eastAsiaTheme="minorEastAsia" w:hAnsi="Times New Roman"/>
          <w:b/>
          <w:lang w:eastAsia="zh-CN"/>
        </w:rPr>
      </w:pPr>
      <w:r w:rsidRPr="00C94F48">
        <w:rPr>
          <w:rFonts w:ascii="Times New Roman" w:eastAsiaTheme="minorEastAsia" w:hAnsi="Times New Roman"/>
          <w:b/>
          <w:lang w:eastAsia="zh-CN"/>
        </w:rPr>
        <w:fldChar w:fldCharType="begin"/>
      </w:r>
      <w:r w:rsidRPr="006B481B">
        <w:rPr>
          <w:rFonts w:ascii="Times New Roman" w:eastAsiaTheme="minorEastAsia" w:hAnsi="Times New Roman"/>
          <w:b/>
          <w:lang w:eastAsia="zh-CN"/>
        </w:rPr>
        <w:instrText xml:space="preserve"> REF _Ref37421469 \h  \* MERGEFORMAT </w:instrText>
      </w:r>
      <w:r w:rsidRPr="00C94F48">
        <w:rPr>
          <w:rFonts w:ascii="Times New Roman" w:eastAsiaTheme="minorEastAsia" w:hAnsi="Times New Roman"/>
          <w:b/>
          <w:lang w:eastAsia="zh-CN"/>
        </w:rPr>
      </w:r>
      <w:r w:rsidRPr="00C94F48">
        <w:rPr>
          <w:rFonts w:ascii="Times New Roman" w:eastAsiaTheme="minorEastAsia" w:hAnsi="Times New Roman"/>
          <w:b/>
          <w:lang w:eastAsia="zh-CN"/>
        </w:rPr>
        <w:fldChar w:fldCharType="separate"/>
      </w:r>
      <w:r w:rsidR="00D40614" w:rsidRPr="00FD3B07">
        <w:rPr>
          <w:rFonts w:ascii="Times New Roman" w:hAnsi="Times New Roman"/>
          <w:b/>
          <w:i/>
        </w:rPr>
        <w:t xml:space="preserve">Proposal </w:t>
      </w:r>
      <w:r w:rsidR="00D40614" w:rsidRPr="00FD3B07">
        <w:rPr>
          <w:rFonts w:ascii="Times New Roman" w:hAnsi="Times New Roman"/>
          <w:b/>
          <w:i/>
          <w:noProof/>
        </w:rPr>
        <w:t>10</w:t>
      </w:r>
      <w:r w:rsidR="00D40614" w:rsidRPr="00FD3B07">
        <w:rPr>
          <w:rFonts w:ascii="Times New Roman" w:eastAsiaTheme="minorEastAsia" w:hAnsi="Times New Roman"/>
          <w:b/>
          <w:i/>
          <w:lang w:eastAsia="zh-CN"/>
        </w:rPr>
        <w:t>: The maximum number of reserved resources for a UE is 16.</w:t>
      </w:r>
      <w:r w:rsidRPr="00C94F48">
        <w:rPr>
          <w:rFonts w:ascii="Times New Roman" w:eastAsiaTheme="minorEastAsia" w:hAnsi="Times New Roman"/>
          <w:b/>
          <w:lang w:eastAsia="zh-CN"/>
        </w:rPr>
        <w:fldChar w:fldCharType="end"/>
      </w:r>
    </w:p>
    <w:p w14:paraId="115E450F" w14:textId="1D8F4800" w:rsidR="008E4C5E" w:rsidRPr="006B481B" w:rsidRDefault="008E4C5E">
      <w:pPr>
        <w:pStyle w:val="a0"/>
        <w:rPr>
          <w:rFonts w:ascii="Times New Roman" w:eastAsiaTheme="minorEastAsia" w:hAnsi="Times New Roman"/>
          <w:b/>
          <w:lang w:eastAsia="zh-CN"/>
        </w:rPr>
      </w:pPr>
      <w:r w:rsidRPr="00C94F48">
        <w:rPr>
          <w:rFonts w:ascii="Times New Roman" w:eastAsiaTheme="minorEastAsia" w:hAnsi="Times New Roman"/>
          <w:b/>
          <w:lang w:eastAsia="zh-CN"/>
        </w:rPr>
        <w:fldChar w:fldCharType="begin"/>
      </w:r>
      <w:r w:rsidRPr="006B481B">
        <w:rPr>
          <w:rFonts w:ascii="Times New Roman" w:eastAsiaTheme="minorEastAsia" w:hAnsi="Times New Roman"/>
          <w:b/>
          <w:lang w:eastAsia="zh-CN"/>
        </w:rPr>
        <w:instrText xml:space="preserve"> REF _Ref37435987 \h  \* MERGEFORMAT </w:instrText>
      </w:r>
      <w:r w:rsidRPr="00C94F48">
        <w:rPr>
          <w:rFonts w:ascii="Times New Roman" w:eastAsiaTheme="minorEastAsia" w:hAnsi="Times New Roman"/>
          <w:b/>
          <w:lang w:eastAsia="zh-CN"/>
        </w:rPr>
      </w:r>
      <w:r w:rsidRPr="00C94F48">
        <w:rPr>
          <w:rFonts w:ascii="Times New Roman" w:eastAsiaTheme="minorEastAsia" w:hAnsi="Times New Roman"/>
          <w:b/>
          <w:lang w:eastAsia="zh-CN"/>
        </w:rPr>
        <w:fldChar w:fldCharType="separate"/>
      </w:r>
      <w:r w:rsidR="00D40614" w:rsidRPr="00FD3B07">
        <w:rPr>
          <w:rFonts w:ascii="Times New Roman" w:hAnsi="Times New Roman"/>
          <w:b/>
          <w:i/>
        </w:rPr>
        <w:t xml:space="preserve">Proposal </w:t>
      </w:r>
      <w:r w:rsidR="00D40614" w:rsidRPr="00FD3B07">
        <w:rPr>
          <w:rFonts w:ascii="Times New Roman" w:hAnsi="Times New Roman"/>
          <w:b/>
          <w:i/>
          <w:noProof/>
        </w:rPr>
        <w:t>11</w:t>
      </w:r>
      <w:r w:rsidR="00D40614" w:rsidRPr="00FD3B07">
        <w:rPr>
          <w:rFonts w:ascii="Times New Roman" w:hAnsi="Times New Roman"/>
          <w:b/>
          <w:i/>
        </w:rPr>
        <w:t>: If the periodic resource reservation is disabled, the number of the resource granted but not used should not be larger than the 16.</w:t>
      </w:r>
      <w:r w:rsidRPr="00C94F48">
        <w:rPr>
          <w:rFonts w:ascii="Times New Roman" w:eastAsiaTheme="minorEastAsia" w:hAnsi="Times New Roman"/>
          <w:b/>
          <w:lang w:eastAsia="zh-CN"/>
        </w:rPr>
        <w:fldChar w:fldCharType="end"/>
      </w:r>
    </w:p>
    <w:p w14:paraId="73CFE904" w14:textId="16BF5EF6" w:rsidR="008E4C5E" w:rsidRPr="006B481B" w:rsidRDefault="008E4C5E">
      <w:pPr>
        <w:pStyle w:val="a0"/>
        <w:rPr>
          <w:rFonts w:ascii="Times New Roman" w:eastAsiaTheme="minorEastAsia" w:hAnsi="Times New Roman"/>
          <w:b/>
          <w:lang w:eastAsia="zh-CN"/>
        </w:rPr>
      </w:pPr>
      <w:r w:rsidRPr="00C94F48">
        <w:rPr>
          <w:rFonts w:ascii="Times New Roman" w:eastAsiaTheme="minorEastAsia" w:hAnsi="Times New Roman"/>
          <w:b/>
          <w:lang w:eastAsia="zh-CN"/>
        </w:rPr>
        <w:fldChar w:fldCharType="begin"/>
      </w:r>
      <w:r w:rsidRPr="006B481B">
        <w:rPr>
          <w:rFonts w:ascii="Times New Roman" w:eastAsiaTheme="minorEastAsia" w:hAnsi="Times New Roman"/>
          <w:b/>
          <w:lang w:eastAsia="zh-CN"/>
        </w:rPr>
        <w:instrText xml:space="preserve"> REF _Ref47549023 \h  \* MERGEFORMAT </w:instrText>
      </w:r>
      <w:r w:rsidRPr="00C94F48">
        <w:rPr>
          <w:rFonts w:ascii="Times New Roman" w:eastAsiaTheme="minorEastAsia" w:hAnsi="Times New Roman"/>
          <w:b/>
          <w:lang w:eastAsia="zh-CN"/>
        </w:rPr>
      </w:r>
      <w:r w:rsidRPr="00C94F48">
        <w:rPr>
          <w:rFonts w:ascii="Times New Roman" w:eastAsiaTheme="minorEastAsia" w:hAnsi="Times New Roman"/>
          <w:b/>
          <w:lang w:eastAsia="zh-CN"/>
        </w:rPr>
        <w:fldChar w:fldCharType="separate"/>
      </w:r>
      <w:r w:rsidR="00D40614" w:rsidRPr="00FD3B07">
        <w:rPr>
          <w:rFonts w:ascii="Times New Roman" w:hAnsi="Times New Roman"/>
          <w:b/>
          <w:bCs/>
          <w:i/>
        </w:rPr>
        <w:t xml:space="preserve">Proposal </w:t>
      </w:r>
      <w:r w:rsidR="00D40614" w:rsidRPr="00FD3B07">
        <w:rPr>
          <w:rFonts w:ascii="Times New Roman" w:hAnsi="Times New Roman"/>
          <w:b/>
          <w:bCs/>
          <w:i/>
          <w:noProof/>
        </w:rPr>
        <w:t>12</w:t>
      </w:r>
      <w:r w:rsidR="00D40614" w:rsidRPr="00FD3B07">
        <w:rPr>
          <w:rFonts w:ascii="Times New Roman" w:hAnsi="Times New Roman"/>
          <w:b/>
          <w:bCs/>
          <w:i/>
        </w:rPr>
        <w:t>: If the periodic resource reservation is enabled, the number of the resource granted but not used in a pre-defined window</w:t>
      </w:r>
      <w:r w:rsidR="00A719FF">
        <w:rPr>
          <w:rFonts w:ascii="Times New Roman" w:hAnsi="Times New Roman"/>
          <w:b/>
          <w:bCs/>
          <w:i/>
        </w:rPr>
        <w:t xml:space="preserve"> </w:t>
      </w:r>
      <w:r w:rsidR="00D40614" w:rsidRPr="00FD3B07">
        <w:rPr>
          <w:rFonts w:ascii="Times New Roman" w:hAnsi="Times New Roman"/>
          <w:b/>
          <w:bCs/>
          <w:i/>
        </w:rPr>
        <w:t xml:space="preserve">(e.g., the maximum period </w:t>
      </w:r>
      <w:r w:rsidR="00D40614" w:rsidRPr="00FD3B07">
        <w:rPr>
          <w:rFonts w:ascii="Times New Roman" w:hAnsi="Times New Roman"/>
          <w:b/>
          <w:bCs/>
          <w:i/>
          <w:noProof/>
        </w:rPr>
        <w:t>value</w:t>
      </w:r>
      <w:r w:rsidR="00D40614" w:rsidRPr="00FD3B07">
        <w:rPr>
          <w:rFonts w:ascii="Times New Roman" w:hAnsi="Times New Roman"/>
          <w:b/>
          <w:bCs/>
          <w:i/>
        </w:rPr>
        <w:t xml:space="preserve"> configured in the resource pool) should not larger that 16. </w:t>
      </w:r>
      <w:r w:rsidRPr="00C94F48">
        <w:rPr>
          <w:rFonts w:ascii="Times New Roman" w:eastAsiaTheme="minorEastAsia" w:hAnsi="Times New Roman"/>
          <w:b/>
          <w:lang w:eastAsia="zh-CN"/>
        </w:rPr>
        <w:fldChar w:fldCharType="end"/>
      </w:r>
    </w:p>
    <w:p w14:paraId="5294BBB7" w14:textId="734B6088" w:rsidR="00767F58" w:rsidRPr="006B481B" w:rsidRDefault="00767F58">
      <w:pPr>
        <w:pStyle w:val="a0"/>
        <w:rPr>
          <w:rFonts w:ascii="Times New Roman" w:eastAsiaTheme="minorEastAsia" w:hAnsi="Times New Roman"/>
          <w:b/>
          <w:lang w:eastAsia="zh-CN"/>
        </w:rPr>
      </w:pPr>
      <w:r w:rsidRPr="009C71BD">
        <w:rPr>
          <w:rFonts w:ascii="Times New Roman" w:eastAsiaTheme="minorEastAsia" w:hAnsi="Times New Roman"/>
          <w:b/>
          <w:lang w:eastAsia="zh-CN"/>
        </w:rPr>
        <w:fldChar w:fldCharType="begin"/>
      </w:r>
      <w:r w:rsidRPr="006B481B">
        <w:rPr>
          <w:rFonts w:ascii="Times New Roman" w:eastAsiaTheme="minorEastAsia" w:hAnsi="Times New Roman"/>
          <w:b/>
          <w:lang w:eastAsia="zh-CN"/>
        </w:rPr>
        <w:instrText xml:space="preserve"> REF _Ref47641883 \h </w:instrText>
      </w:r>
      <w:r w:rsidR="00E06830" w:rsidRPr="00FD3B07">
        <w:rPr>
          <w:rFonts w:ascii="Times New Roman" w:eastAsiaTheme="minorEastAsia" w:hAnsi="Times New Roman"/>
          <w:b/>
          <w:lang w:eastAsia="zh-CN"/>
        </w:rPr>
        <w:instrText xml:space="preserve"> \* MERGEFORMAT </w:instrText>
      </w:r>
      <w:r w:rsidRPr="009C71BD">
        <w:rPr>
          <w:rFonts w:ascii="Times New Roman" w:eastAsiaTheme="minorEastAsia" w:hAnsi="Times New Roman"/>
          <w:b/>
          <w:lang w:eastAsia="zh-CN"/>
        </w:rPr>
      </w:r>
      <w:r w:rsidRPr="009C71BD">
        <w:rPr>
          <w:rFonts w:ascii="Times New Roman" w:eastAsiaTheme="minorEastAsia" w:hAnsi="Times New Roman"/>
          <w:b/>
          <w:lang w:eastAsia="zh-CN"/>
        </w:rPr>
        <w:fldChar w:fldCharType="separate"/>
      </w:r>
      <w:r w:rsidR="00D40614" w:rsidRPr="006B481B">
        <w:rPr>
          <w:rFonts w:ascii="Times New Roman" w:hAnsi="Times New Roman"/>
          <w:b/>
          <w:bCs/>
          <w:i/>
          <w:iCs/>
          <w:szCs w:val="20"/>
        </w:rPr>
        <w:t xml:space="preserve">Proposal </w:t>
      </w:r>
      <w:r w:rsidR="00D40614" w:rsidRPr="006B481B">
        <w:rPr>
          <w:rFonts w:ascii="Times New Roman" w:hAnsi="Times New Roman"/>
          <w:b/>
          <w:bCs/>
          <w:i/>
          <w:iCs/>
          <w:noProof/>
          <w:szCs w:val="20"/>
        </w:rPr>
        <w:t>13</w:t>
      </w:r>
      <w:r w:rsidR="00D40614" w:rsidRPr="006B481B">
        <w:rPr>
          <w:rFonts w:ascii="Times New Roman" w:hAnsi="Times New Roman"/>
          <w:b/>
          <w:bCs/>
          <w:i/>
          <w:iCs/>
          <w:szCs w:val="20"/>
        </w:rPr>
        <w:t>: If some of the reserved resources based on 38.321 are not located in the associated resource pool or collides with S-SSB resources, they are treated as invalid resources which should be dropped.</w:t>
      </w:r>
      <w:r w:rsidRPr="009C71BD">
        <w:rPr>
          <w:rFonts w:ascii="Times New Roman" w:eastAsiaTheme="minorEastAsia" w:hAnsi="Times New Roman"/>
          <w:b/>
          <w:lang w:eastAsia="zh-CN"/>
        </w:rPr>
        <w:fldChar w:fldCharType="end"/>
      </w:r>
    </w:p>
    <w:p w14:paraId="7339AACD" w14:textId="13E6F332" w:rsidR="001E3971" w:rsidRPr="006B481B" w:rsidRDefault="008E4C5E">
      <w:pPr>
        <w:pStyle w:val="a0"/>
        <w:rPr>
          <w:rFonts w:ascii="Times New Roman" w:eastAsiaTheme="minorEastAsia" w:hAnsi="Times New Roman"/>
          <w:b/>
          <w:lang w:eastAsia="zh-CN"/>
        </w:rPr>
      </w:pPr>
      <w:r w:rsidRPr="00C94F48">
        <w:rPr>
          <w:rFonts w:ascii="Times New Roman" w:eastAsiaTheme="minorEastAsia" w:hAnsi="Times New Roman"/>
          <w:b/>
          <w:lang w:eastAsia="zh-CN"/>
        </w:rPr>
        <w:fldChar w:fldCharType="begin"/>
      </w:r>
      <w:r w:rsidRPr="006B481B">
        <w:rPr>
          <w:rFonts w:ascii="Times New Roman" w:eastAsiaTheme="minorEastAsia" w:hAnsi="Times New Roman"/>
          <w:b/>
          <w:lang w:eastAsia="zh-CN"/>
        </w:rPr>
        <w:instrText xml:space="preserve"> REF _Ref47549024 \h  \* MERGEFORMAT </w:instrText>
      </w:r>
      <w:r w:rsidRPr="00C94F48">
        <w:rPr>
          <w:rFonts w:ascii="Times New Roman" w:eastAsiaTheme="minorEastAsia" w:hAnsi="Times New Roman"/>
          <w:b/>
          <w:lang w:eastAsia="zh-CN"/>
        </w:rPr>
      </w:r>
      <w:r w:rsidRPr="00C94F48">
        <w:rPr>
          <w:rFonts w:ascii="Times New Roman" w:eastAsiaTheme="minorEastAsia" w:hAnsi="Times New Roman"/>
          <w:b/>
          <w:lang w:eastAsia="zh-CN"/>
        </w:rPr>
        <w:fldChar w:fldCharType="separate"/>
      </w:r>
      <w:r w:rsidR="00D40614" w:rsidRPr="00FD3B07">
        <w:rPr>
          <w:rFonts w:ascii="Times New Roman" w:hAnsi="Times New Roman"/>
          <w:b/>
          <w:bCs/>
          <w:i/>
        </w:rPr>
        <w:t xml:space="preserve">Proposal </w:t>
      </w:r>
      <w:r w:rsidR="00D40614" w:rsidRPr="00FD3B07">
        <w:rPr>
          <w:rFonts w:ascii="Times New Roman" w:hAnsi="Times New Roman"/>
          <w:b/>
          <w:bCs/>
          <w:i/>
          <w:noProof/>
        </w:rPr>
        <w:t>14</w:t>
      </w:r>
      <w:r w:rsidR="00D40614" w:rsidRPr="00FD3B07">
        <w:rPr>
          <w:rFonts w:ascii="Times New Roman" w:hAnsi="Times New Roman"/>
          <w:b/>
          <w:bCs/>
          <w:i/>
        </w:rPr>
        <w:t xml:space="preserve">: </w:t>
      </w:r>
      <w:r w:rsidR="00D40614" w:rsidRPr="00FD3B07">
        <w:rPr>
          <w:rFonts w:ascii="Times New Roman" w:eastAsiaTheme="minorEastAsia" w:hAnsi="Times New Roman"/>
          <w:b/>
          <w:i/>
          <w:iCs/>
          <w:kern w:val="32"/>
          <w:lang w:eastAsia="zh-CN"/>
        </w:rPr>
        <w:t>Agree the TP to clarify that the configured sidelink grant in 8.1.5 of 38.214 refers to a configured sidelink grant or a dynamic grant or a selected sidelink grant defined in 38.321.</w:t>
      </w:r>
      <w:r w:rsidR="00D40614" w:rsidRPr="00FD3B07">
        <w:rPr>
          <w:rFonts w:ascii="Times New Roman" w:hAnsi="Times New Roman"/>
          <w:b/>
          <w:bCs/>
          <w:i/>
        </w:rPr>
        <w:t xml:space="preserve"> </w:t>
      </w:r>
      <w:r w:rsidRPr="00C94F48">
        <w:rPr>
          <w:rFonts w:ascii="Times New Roman" w:eastAsiaTheme="minorEastAsia" w:hAnsi="Times New Roman"/>
          <w:b/>
          <w:lang w:eastAsia="zh-CN"/>
        </w:rPr>
        <w:fldChar w:fldCharType="end"/>
      </w:r>
    </w:p>
    <w:p w14:paraId="5EC4F51E" w14:textId="77777777" w:rsidR="001837A5" w:rsidRDefault="00B46E41">
      <w:pPr>
        <w:pStyle w:val="1"/>
        <w:keepLines/>
        <w:pBdr>
          <w:top w:val="single" w:sz="12" w:space="3" w:color="auto"/>
        </w:pBdr>
        <w:overflowPunct w:val="0"/>
        <w:autoSpaceDE w:val="0"/>
        <w:autoSpaceDN w:val="0"/>
        <w:adjustRightInd w:val="0"/>
        <w:spacing w:after="180"/>
        <w:jc w:val="both"/>
        <w:textAlignment w:val="baseline"/>
      </w:pPr>
      <w:r>
        <w:rPr>
          <w:rFonts w:ascii="Arial" w:eastAsia="宋体" w:hAnsi="Arial" w:cs="Times New Roman"/>
          <w:b w:val="0"/>
          <w:bCs w:val="0"/>
          <w:kern w:val="0"/>
          <w:sz w:val="36"/>
          <w:szCs w:val="20"/>
          <w:lang w:eastAsia="zh-CN"/>
        </w:rPr>
        <w:t>References</w:t>
      </w:r>
      <w:bookmarkStart w:id="37" w:name="OLE_LINK18"/>
      <w:bookmarkStart w:id="38" w:name="_Ref492760604"/>
      <w:bookmarkStart w:id="39" w:name="_Ref521005725"/>
    </w:p>
    <w:p w14:paraId="1256A62B" w14:textId="76313030" w:rsidR="00013A80" w:rsidRDefault="00013A80" w:rsidP="00013A80">
      <w:pPr>
        <w:pStyle w:val="a0"/>
        <w:numPr>
          <w:ilvl w:val="0"/>
          <w:numId w:val="14"/>
        </w:numPr>
        <w:spacing w:before="120" w:after="0"/>
        <w:rPr>
          <w:rFonts w:eastAsia="宋体"/>
          <w:szCs w:val="20"/>
        </w:rPr>
      </w:pPr>
      <w:bookmarkStart w:id="40" w:name="_Ref47622469"/>
      <w:bookmarkStart w:id="41" w:name="_Ref32308097"/>
      <w:bookmarkStart w:id="42" w:name="_Ref37436978"/>
      <w:bookmarkStart w:id="43" w:name="_Ref4658725"/>
      <w:bookmarkEnd w:id="37"/>
      <w:bookmarkEnd w:id="38"/>
      <w:bookmarkEnd w:id="39"/>
      <w:r>
        <w:rPr>
          <w:rFonts w:eastAsia="宋体"/>
          <w:szCs w:val="20"/>
        </w:rPr>
        <w:t>R1-2005341, “</w:t>
      </w:r>
      <w:r w:rsidRPr="00013A80">
        <w:rPr>
          <w:rFonts w:eastAsia="宋体"/>
          <w:szCs w:val="20"/>
        </w:rPr>
        <w:t>Remaining issues for resource allocation</w:t>
      </w:r>
      <w:r>
        <w:rPr>
          <w:rFonts w:eastAsia="宋体"/>
          <w:szCs w:val="20"/>
        </w:rPr>
        <w:t>”, vivo, RAN1#102-e, Aug 2020.</w:t>
      </w:r>
      <w:bookmarkEnd w:id="40"/>
    </w:p>
    <w:p w14:paraId="44FC5850" w14:textId="2E098CB4" w:rsidR="001837A5" w:rsidRDefault="00B46E41">
      <w:pPr>
        <w:pStyle w:val="a0"/>
        <w:numPr>
          <w:ilvl w:val="0"/>
          <w:numId w:val="14"/>
        </w:numPr>
        <w:spacing w:before="120" w:after="0"/>
        <w:rPr>
          <w:rFonts w:eastAsia="宋体"/>
          <w:szCs w:val="20"/>
        </w:rPr>
      </w:pPr>
      <w:bookmarkStart w:id="44" w:name="_Ref47622489"/>
      <w:r>
        <w:rPr>
          <w:rFonts w:eastAsia="宋体"/>
          <w:szCs w:val="20"/>
        </w:rPr>
        <w:t xml:space="preserve">3GPP TS 38.214, “NR; </w:t>
      </w:r>
      <w:r>
        <w:t>Physical layer procedures for data</w:t>
      </w:r>
      <w:r>
        <w:rPr>
          <w:rFonts w:eastAsia="宋体"/>
          <w:szCs w:val="20"/>
        </w:rPr>
        <w:t>”, v16.</w:t>
      </w:r>
      <w:r w:rsidR="00C56457">
        <w:rPr>
          <w:rFonts w:eastAsia="宋体"/>
          <w:szCs w:val="20"/>
        </w:rPr>
        <w:t>2</w:t>
      </w:r>
      <w:r>
        <w:rPr>
          <w:rFonts w:eastAsia="宋体"/>
          <w:szCs w:val="20"/>
        </w:rPr>
        <w:t>.0 (</w:t>
      </w:r>
      <w:r w:rsidR="00C56457">
        <w:rPr>
          <w:rFonts w:eastAsia="宋体"/>
          <w:szCs w:val="20"/>
        </w:rPr>
        <w:t>2020</w:t>
      </w:r>
      <w:r>
        <w:rPr>
          <w:rFonts w:eastAsia="宋体"/>
          <w:szCs w:val="20"/>
        </w:rPr>
        <w:t>-</w:t>
      </w:r>
      <w:r w:rsidR="00C56457">
        <w:rPr>
          <w:rFonts w:eastAsia="宋体"/>
          <w:szCs w:val="20"/>
        </w:rPr>
        <w:t>06</w:t>
      </w:r>
      <w:r>
        <w:rPr>
          <w:rFonts w:eastAsia="宋体"/>
          <w:szCs w:val="20"/>
        </w:rPr>
        <w:t>)</w:t>
      </w:r>
      <w:r>
        <w:rPr>
          <w:rFonts w:eastAsia="宋体"/>
          <w:szCs w:val="20"/>
          <w:lang w:eastAsia="zh-CN"/>
        </w:rPr>
        <w:t>.</w:t>
      </w:r>
      <w:bookmarkEnd w:id="41"/>
      <w:bookmarkEnd w:id="42"/>
      <w:bookmarkEnd w:id="44"/>
    </w:p>
    <w:p w14:paraId="1FD4DBCB" w14:textId="070520F2" w:rsidR="001837A5" w:rsidRDefault="00B46E41">
      <w:pPr>
        <w:pStyle w:val="a0"/>
        <w:numPr>
          <w:ilvl w:val="0"/>
          <w:numId w:val="14"/>
        </w:numPr>
        <w:spacing w:before="120" w:after="0"/>
        <w:rPr>
          <w:rFonts w:eastAsia="宋体"/>
          <w:szCs w:val="20"/>
        </w:rPr>
      </w:pPr>
      <w:bookmarkStart w:id="45" w:name="_Ref32251495"/>
      <w:r>
        <w:rPr>
          <w:rFonts w:eastAsia="宋体"/>
          <w:szCs w:val="20"/>
        </w:rPr>
        <w:t xml:space="preserve">3GPP TS 38.213, “NR; </w:t>
      </w:r>
      <w:r>
        <w:t>Physical layer procedures for control</w:t>
      </w:r>
      <w:r>
        <w:rPr>
          <w:rFonts w:eastAsia="宋体"/>
          <w:szCs w:val="20"/>
        </w:rPr>
        <w:t>”, v16.</w:t>
      </w:r>
      <w:r w:rsidR="00C56457">
        <w:rPr>
          <w:rFonts w:eastAsia="宋体"/>
          <w:szCs w:val="20"/>
        </w:rPr>
        <w:t>2</w:t>
      </w:r>
      <w:r>
        <w:rPr>
          <w:rFonts w:eastAsia="宋体"/>
          <w:szCs w:val="20"/>
        </w:rPr>
        <w:t>.0 (</w:t>
      </w:r>
      <w:r w:rsidR="00C56457">
        <w:rPr>
          <w:rFonts w:eastAsia="宋体"/>
          <w:szCs w:val="20"/>
        </w:rPr>
        <w:t>2020</w:t>
      </w:r>
      <w:r>
        <w:rPr>
          <w:rFonts w:eastAsia="宋体"/>
          <w:szCs w:val="20"/>
        </w:rPr>
        <w:t>-</w:t>
      </w:r>
      <w:r w:rsidR="00C56457">
        <w:rPr>
          <w:rFonts w:eastAsia="宋体"/>
          <w:szCs w:val="20"/>
        </w:rPr>
        <w:t>06</w:t>
      </w:r>
      <w:r>
        <w:rPr>
          <w:rFonts w:eastAsia="宋体"/>
          <w:szCs w:val="20"/>
        </w:rPr>
        <w:t>)</w:t>
      </w:r>
      <w:r>
        <w:rPr>
          <w:rFonts w:eastAsia="宋体"/>
          <w:szCs w:val="20"/>
          <w:lang w:eastAsia="zh-CN"/>
        </w:rPr>
        <w:t>.</w:t>
      </w:r>
      <w:bookmarkEnd w:id="45"/>
    </w:p>
    <w:p w14:paraId="20DAE5ED" w14:textId="5CF87FF8" w:rsidR="003B5F5E" w:rsidRDefault="003B5F5E">
      <w:pPr>
        <w:pStyle w:val="a0"/>
        <w:numPr>
          <w:ilvl w:val="0"/>
          <w:numId w:val="14"/>
        </w:numPr>
        <w:spacing w:before="120" w:after="0"/>
        <w:rPr>
          <w:rFonts w:eastAsia="宋体"/>
          <w:szCs w:val="20"/>
        </w:rPr>
      </w:pPr>
      <w:bookmarkStart w:id="46" w:name="_Ref47699260"/>
      <w:r w:rsidRPr="003B5F5E">
        <w:rPr>
          <w:rFonts w:eastAsia="宋体"/>
          <w:szCs w:val="20"/>
        </w:rPr>
        <w:t>R1-2005344</w:t>
      </w:r>
      <w:r>
        <w:rPr>
          <w:rFonts w:eastAsia="宋体"/>
          <w:szCs w:val="20"/>
        </w:rPr>
        <w:t>, “</w:t>
      </w:r>
      <w:r w:rsidRPr="00FD3B07">
        <w:rPr>
          <w:rFonts w:eastAsia="宋体"/>
          <w:szCs w:val="20"/>
        </w:rPr>
        <w:t>Remaining issues on physical layer procedure for NR sidelink</w:t>
      </w:r>
      <w:r>
        <w:rPr>
          <w:rFonts w:eastAsia="宋体"/>
          <w:szCs w:val="20"/>
        </w:rPr>
        <w:t>”, vivo, RAN1 #102e, Aug 2020.</w:t>
      </w:r>
      <w:bookmarkEnd w:id="46"/>
    </w:p>
    <w:bookmarkEnd w:id="43"/>
    <w:p w14:paraId="4400AF59" w14:textId="35DFD500" w:rsidR="001837A5" w:rsidRPr="00C56457" w:rsidRDefault="001837A5">
      <w:pPr>
        <w:pStyle w:val="a0"/>
        <w:rPr>
          <w:rFonts w:eastAsiaTheme="minorEastAsia"/>
          <w:lang w:eastAsia="zh-CN"/>
        </w:rPr>
      </w:pPr>
    </w:p>
    <w:sectPr w:rsidR="001837A5" w:rsidRPr="00C56457">
      <w:footerReference w:type="default" r:id="rId20"/>
      <w:pgSz w:w="11909" w:h="16834"/>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B2ABF0" w16cid:durableId="22D7F670"/>
  <w16cid:commentId w16cid:paraId="01E2DB2F" w16cid:durableId="22D7F671"/>
  <w16cid:commentId w16cid:paraId="4BFE3AA6" w16cid:durableId="22D7F672"/>
  <w16cid:commentId w16cid:paraId="2EA2FFB5" w16cid:durableId="22D7F673"/>
  <w16cid:commentId w16cid:paraId="2A3D2204" w16cid:durableId="22D7F674"/>
  <w16cid:commentId w16cid:paraId="10F7F9B2" w16cid:durableId="22D7F675"/>
  <w16cid:commentId w16cid:paraId="0DA4F99A" w16cid:durableId="22D7F676"/>
  <w16cid:commentId w16cid:paraId="278E3200" w16cid:durableId="22D7F677"/>
  <w16cid:commentId w16cid:paraId="32D01D73" w16cid:durableId="22D7F678"/>
  <w16cid:commentId w16cid:paraId="6002D8F2" w16cid:durableId="22D59244"/>
  <w16cid:commentId w16cid:paraId="593FCCA6" w16cid:durableId="22D7F67A"/>
  <w16cid:commentId w16cid:paraId="3DAF119C" w16cid:durableId="22D7F67B"/>
  <w16cid:commentId w16cid:paraId="097B6575" w16cid:durableId="22D7F67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D0CDC" w14:textId="77777777" w:rsidR="009A1387" w:rsidRDefault="009A1387">
      <w:r>
        <w:separator/>
      </w:r>
    </w:p>
  </w:endnote>
  <w:endnote w:type="continuationSeparator" w:id="0">
    <w:p w14:paraId="385F4EB5" w14:textId="77777777" w:rsidR="009A1387" w:rsidRDefault="009A1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E39194" w14:textId="77777777" w:rsidR="004F7E86" w:rsidRDefault="004F7E86">
    <w:pPr>
      <w:pStyle w:val="a9"/>
      <w:jc w:val="center"/>
    </w:pPr>
    <w:r>
      <w:rPr>
        <w:rStyle w:val="af2"/>
      </w:rPr>
      <w:fldChar w:fldCharType="begin"/>
    </w:r>
    <w:r>
      <w:rPr>
        <w:rStyle w:val="af2"/>
      </w:rPr>
      <w:instrText xml:space="preserve"> PAGE </w:instrText>
    </w:r>
    <w:r>
      <w:rPr>
        <w:rStyle w:val="af2"/>
      </w:rPr>
      <w:fldChar w:fldCharType="separate"/>
    </w:r>
    <w:r w:rsidR="002A358D">
      <w:rPr>
        <w:rStyle w:val="af2"/>
        <w:noProof/>
      </w:rPr>
      <w:t>1</w:t>
    </w:r>
    <w:r>
      <w:rPr>
        <w:rStyle w:val="af2"/>
      </w:rPr>
      <w:fldChar w:fldCharType="end"/>
    </w:r>
    <w:r>
      <w:rPr>
        <w:rStyle w:val="af2"/>
        <w:rFonts w:eastAsia="宋体" w:hint="eastAsia"/>
        <w:lang w:eastAsia="zh-CN"/>
      </w:rPr>
      <w:t>/</w:t>
    </w:r>
    <w:r>
      <w:rPr>
        <w:rStyle w:val="af2"/>
      </w:rPr>
      <w:fldChar w:fldCharType="begin"/>
    </w:r>
    <w:r>
      <w:rPr>
        <w:rStyle w:val="af2"/>
      </w:rPr>
      <w:instrText xml:space="preserve"> NUMPAGES </w:instrText>
    </w:r>
    <w:r>
      <w:rPr>
        <w:rStyle w:val="af2"/>
      </w:rPr>
      <w:fldChar w:fldCharType="separate"/>
    </w:r>
    <w:r w:rsidR="002A358D">
      <w:rPr>
        <w:rStyle w:val="af2"/>
        <w:noProof/>
      </w:rPr>
      <w:t>10</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8452D" w14:textId="77777777" w:rsidR="009A1387" w:rsidRDefault="009A1387">
      <w:r>
        <w:separator/>
      </w:r>
    </w:p>
  </w:footnote>
  <w:footnote w:type="continuationSeparator" w:id="0">
    <w:p w14:paraId="724F660A" w14:textId="77777777" w:rsidR="009A1387" w:rsidRDefault="009A13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00E929CA"/>
    <w:multiLevelType w:val="multilevel"/>
    <w:tmpl w:val="ACD29F8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06993C8C"/>
    <w:multiLevelType w:val="multilevel"/>
    <w:tmpl w:val="16528590"/>
    <w:lvl w:ilvl="0">
      <w:start w:val="2"/>
      <w:numFmt w:val="decimal"/>
      <w:lvlText w:val="%1"/>
      <w:lvlJc w:val="left"/>
      <w:pPr>
        <w:ind w:left="405" w:hanging="40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412" w:hanging="144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5">
    <w:nsid w:val="09E307FF"/>
    <w:multiLevelType w:val="multilevel"/>
    <w:tmpl w:val="F22C34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nsid w:val="17096D8D"/>
    <w:multiLevelType w:val="hybridMultilevel"/>
    <w:tmpl w:val="8A6CBDA6"/>
    <w:lvl w:ilvl="0" w:tplc="2E0CF7B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7C04EE9"/>
    <w:multiLevelType w:val="hybridMultilevel"/>
    <w:tmpl w:val="03D8F45C"/>
    <w:lvl w:ilvl="0" w:tplc="1632BA74">
      <w:start w:val="18"/>
      <w:numFmt w:val="bullet"/>
      <w:lvlText w:val="-"/>
      <w:lvlJc w:val="left"/>
      <w:pPr>
        <w:ind w:left="660" w:hanging="420"/>
      </w:pPr>
      <w:rPr>
        <w:rFonts w:ascii="Calibri" w:eastAsia="等线" w:hAnsi="Calibri" w:cs="Calibri"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nsid w:val="19E46848"/>
    <w:multiLevelType w:val="hybridMultilevel"/>
    <w:tmpl w:val="BB5ADE92"/>
    <w:lvl w:ilvl="0" w:tplc="1632BA74">
      <w:start w:val="18"/>
      <w:numFmt w:val="bullet"/>
      <w:lvlText w:val="-"/>
      <w:lvlJc w:val="left"/>
      <w:pPr>
        <w:ind w:left="424" w:hanging="420"/>
      </w:pPr>
      <w:rPr>
        <w:rFonts w:ascii="Calibri" w:eastAsia="等线" w:hAnsi="Calibri" w:cs="Calibri"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10">
    <w:nsid w:val="1A7534D3"/>
    <w:multiLevelType w:val="hybridMultilevel"/>
    <w:tmpl w:val="2D5EE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C7856E2"/>
    <w:multiLevelType w:val="hybridMultilevel"/>
    <w:tmpl w:val="C93CBD4C"/>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423A0A"/>
    <w:multiLevelType w:val="multilevel"/>
    <w:tmpl w:val="A8D46A56"/>
    <w:lvl w:ilvl="0">
      <w:start w:val="4"/>
      <w:numFmt w:val="bullet"/>
      <w:lvlText w:val=""/>
      <w:lvlJc w:val="left"/>
      <w:pPr>
        <w:tabs>
          <w:tab w:val="num" w:pos="0"/>
        </w:tabs>
        <w:ind w:left="720" w:hanging="360"/>
      </w:pPr>
      <w:rPr>
        <w:rFonts w:ascii="Symbol" w:eastAsia="Calibri" w:hAnsi="Symbol"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13">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32AF1689"/>
    <w:multiLevelType w:val="hybridMultilevel"/>
    <w:tmpl w:val="F33CE2F6"/>
    <w:lvl w:ilvl="0" w:tplc="5DB67488">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33D769BA"/>
    <w:multiLevelType w:val="multilevel"/>
    <w:tmpl w:val="33D76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40F576D"/>
    <w:multiLevelType w:val="multilevel"/>
    <w:tmpl w:val="340F57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85D0D80"/>
    <w:multiLevelType w:val="hybridMultilevel"/>
    <w:tmpl w:val="47003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C427ABA"/>
    <w:multiLevelType w:val="hybridMultilevel"/>
    <w:tmpl w:val="FA72777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1315BB"/>
    <w:multiLevelType w:val="multilevel"/>
    <w:tmpl w:val="B0C0596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1">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2">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46235D0"/>
    <w:multiLevelType w:val="multilevel"/>
    <w:tmpl w:val="3CECB0C4"/>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Times New Roman"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24">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E7B16D0"/>
    <w:multiLevelType w:val="hybridMultilevel"/>
    <w:tmpl w:val="D7684C28"/>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065309"/>
    <w:multiLevelType w:val="multilevel"/>
    <w:tmpl w:val="5A065309"/>
    <w:lvl w:ilvl="0">
      <w:start w:val="1"/>
      <w:numFmt w:val="bullet"/>
      <w:lvlText w:val="-"/>
      <w:lvlJc w:val="left"/>
      <w:pPr>
        <w:ind w:left="900" w:hanging="420"/>
      </w:pPr>
      <w:rPr>
        <w:rFonts w:ascii="Times New Roman" w:hAnsi="Times New Roman" w:cs="Times New Roman" w:hint="default"/>
        <w:lang w:val="en-US"/>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7">
    <w:nsid w:val="62CB5E00"/>
    <w:multiLevelType w:val="multilevel"/>
    <w:tmpl w:val="62CB5E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649625BE"/>
    <w:multiLevelType w:val="multilevel"/>
    <w:tmpl w:val="649625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83B7B69"/>
    <w:multiLevelType w:val="multilevel"/>
    <w:tmpl w:val="9E1C3CDE"/>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0">
    <w:nsid w:val="68985CED"/>
    <w:multiLevelType w:val="multilevel"/>
    <w:tmpl w:val="68985C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7222430"/>
    <w:multiLevelType w:val="multilevel"/>
    <w:tmpl w:val="77222430"/>
    <w:lvl w:ilvl="0">
      <w:start w:val="1"/>
      <w:numFmt w:val="bullet"/>
      <w:lvlText w:val=""/>
      <w:lvlJc w:val="left"/>
      <w:pPr>
        <w:ind w:left="761" w:hanging="420"/>
      </w:pPr>
      <w:rPr>
        <w:rFonts w:ascii="Wingdings" w:hAnsi="Wingdings" w:hint="default"/>
      </w:rPr>
    </w:lvl>
    <w:lvl w:ilvl="1">
      <w:start w:val="1"/>
      <w:numFmt w:val="bullet"/>
      <w:lvlText w:val=""/>
      <w:lvlJc w:val="left"/>
      <w:pPr>
        <w:ind w:left="1181" w:hanging="420"/>
      </w:pPr>
      <w:rPr>
        <w:rFonts w:ascii="Wingdings" w:hAnsi="Wingdings" w:hint="default"/>
      </w:rPr>
    </w:lvl>
    <w:lvl w:ilvl="2">
      <w:start w:val="1"/>
      <w:numFmt w:val="bullet"/>
      <w:lvlText w:val=""/>
      <w:lvlJc w:val="left"/>
      <w:pPr>
        <w:ind w:left="1601" w:hanging="420"/>
      </w:pPr>
      <w:rPr>
        <w:rFonts w:ascii="Wingdings" w:hAnsi="Wingdings" w:hint="default"/>
      </w:rPr>
    </w:lvl>
    <w:lvl w:ilvl="3">
      <w:start w:val="1"/>
      <w:numFmt w:val="bullet"/>
      <w:lvlText w:val=""/>
      <w:lvlJc w:val="left"/>
      <w:pPr>
        <w:ind w:left="2021" w:hanging="420"/>
      </w:pPr>
      <w:rPr>
        <w:rFonts w:ascii="Wingdings" w:hAnsi="Wingdings" w:hint="default"/>
      </w:rPr>
    </w:lvl>
    <w:lvl w:ilvl="4">
      <w:start w:val="1"/>
      <w:numFmt w:val="bullet"/>
      <w:lvlText w:val=""/>
      <w:lvlJc w:val="left"/>
      <w:pPr>
        <w:ind w:left="2441" w:hanging="420"/>
      </w:pPr>
      <w:rPr>
        <w:rFonts w:ascii="Wingdings" w:hAnsi="Wingdings" w:hint="default"/>
      </w:rPr>
    </w:lvl>
    <w:lvl w:ilvl="5">
      <w:start w:val="1"/>
      <w:numFmt w:val="bullet"/>
      <w:lvlText w:val=""/>
      <w:lvlJc w:val="left"/>
      <w:pPr>
        <w:ind w:left="2861" w:hanging="420"/>
      </w:pPr>
      <w:rPr>
        <w:rFonts w:ascii="Wingdings" w:hAnsi="Wingdings" w:hint="default"/>
      </w:rPr>
    </w:lvl>
    <w:lvl w:ilvl="6">
      <w:start w:val="1"/>
      <w:numFmt w:val="bullet"/>
      <w:lvlText w:val=""/>
      <w:lvlJc w:val="left"/>
      <w:pPr>
        <w:ind w:left="3281" w:hanging="420"/>
      </w:pPr>
      <w:rPr>
        <w:rFonts w:ascii="Wingdings" w:hAnsi="Wingdings" w:hint="default"/>
      </w:rPr>
    </w:lvl>
    <w:lvl w:ilvl="7">
      <w:start w:val="1"/>
      <w:numFmt w:val="bullet"/>
      <w:lvlText w:val=""/>
      <w:lvlJc w:val="left"/>
      <w:pPr>
        <w:ind w:left="3701" w:hanging="420"/>
      </w:pPr>
      <w:rPr>
        <w:rFonts w:ascii="Wingdings" w:hAnsi="Wingdings" w:hint="default"/>
      </w:rPr>
    </w:lvl>
    <w:lvl w:ilvl="8">
      <w:start w:val="1"/>
      <w:numFmt w:val="bullet"/>
      <w:lvlText w:val=""/>
      <w:lvlJc w:val="left"/>
      <w:pPr>
        <w:ind w:left="4121" w:hanging="420"/>
      </w:pPr>
      <w:rPr>
        <w:rFonts w:ascii="Wingdings" w:hAnsi="Wingdings" w:hint="default"/>
      </w:rPr>
    </w:lvl>
  </w:abstractNum>
  <w:abstractNum w:abstractNumId="3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6"/>
  </w:num>
  <w:num w:numId="2">
    <w:abstractNumId w:val="1"/>
  </w:num>
  <w:num w:numId="3">
    <w:abstractNumId w:val="34"/>
  </w:num>
  <w:num w:numId="4">
    <w:abstractNumId w:val="22"/>
  </w:num>
  <w:num w:numId="5">
    <w:abstractNumId w:val="32"/>
  </w:num>
  <w:num w:numId="6">
    <w:abstractNumId w:val="31"/>
  </w:num>
  <w:num w:numId="7">
    <w:abstractNumId w:val="33"/>
  </w:num>
  <w:num w:numId="8">
    <w:abstractNumId w:val="16"/>
  </w:num>
  <w:num w:numId="9">
    <w:abstractNumId w:val="15"/>
  </w:num>
  <w:num w:numId="10">
    <w:abstractNumId w:val="27"/>
  </w:num>
  <w:num w:numId="11">
    <w:abstractNumId w:val="30"/>
  </w:num>
  <w:num w:numId="12">
    <w:abstractNumId w:val="28"/>
  </w:num>
  <w:num w:numId="13">
    <w:abstractNumId w:val="26"/>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8"/>
  </w:num>
  <w:num w:numId="17">
    <w:abstractNumId w:val="19"/>
  </w:num>
  <w:num w:numId="18">
    <w:abstractNumId w:val="11"/>
  </w:num>
  <w:num w:numId="19">
    <w:abstractNumId w:val="25"/>
  </w:num>
  <w:num w:numId="20">
    <w:abstractNumId w:val="5"/>
  </w:num>
  <w:num w:numId="21">
    <w:abstractNumId w:val="35"/>
  </w:num>
  <w:num w:numId="22">
    <w:abstractNumId w:val="2"/>
  </w:num>
  <w:num w:numId="23">
    <w:abstractNumId w:val="12"/>
  </w:num>
  <w:num w:numId="24">
    <w:abstractNumId w:val="29"/>
  </w:num>
  <w:num w:numId="25">
    <w:abstractNumId w:val="23"/>
  </w:num>
  <w:num w:numId="26">
    <w:abstractNumId w:val="20"/>
  </w:num>
  <w:num w:numId="27">
    <w:abstractNumId w:val="8"/>
  </w:num>
  <w:num w:numId="28">
    <w:abstractNumId w:val="9"/>
  </w:num>
  <w:num w:numId="29">
    <w:abstractNumId w:val="21"/>
  </w:num>
  <w:num w:numId="30">
    <w:abstractNumId w:val="7"/>
  </w:num>
  <w:num w:numId="31">
    <w:abstractNumId w:val="14"/>
  </w:num>
  <w:num w:numId="32">
    <w:abstractNumId w:val="13"/>
  </w:num>
  <w:num w:numId="33">
    <w:abstractNumId w:val="24"/>
  </w:num>
  <w:num w:numId="34">
    <w:abstractNumId w:val="17"/>
  </w:num>
  <w:num w:numId="35">
    <w:abstractNumId w:val="0"/>
  </w:num>
  <w:num w:numId="36">
    <w:abstractNumId w:val="4"/>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0"/>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Q0NzYzMTI0tjQ1MjVT0lEKTi0uzszPAykwMjKvBQAhUfoZLgAAAA=="/>
  </w:docVars>
  <w:rsids>
    <w:rsidRoot w:val="007B0733"/>
    <w:rsid w:val="00000EBC"/>
    <w:rsid w:val="00002213"/>
    <w:rsid w:val="00002257"/>
    <w:rsid w:val="0000254A"/>
    <w:rsid w:val="0000254E"/>
    <w:rsid w:val="000026F3"/>
    <w:rsid w:val="0000279E"/>
    <w:rsid w:val="0000344C"/>
    <w:rsid w:val="00003667"/>
    <w:rsid w:val="00003745"/>
    <w:rsid w:val="00004816"/>
    <w:rsid w:val="0000499A"/>
    <w:rsid w:val="00004A41"/>
    <w:rsid w:val="00004B8C"/>
    <w:rsid w:val="00004DD6"/>
    <w:rsid w:val="00004F68"/>
    <w:rsid w:val="000052CD"/>
    <w:rsid w:val="000055FF"/>
    <w:rsid w:val="00005B09"/>
    <w:rsid w:val="00005B9C"/>
    <w:rsid w:val="00005D76"/>
    <w:rsid w:val="00005EE6"/>
    <w:rsid w:val="000065F2"/>
    <w:rsid w:val="000077F2"/>
    <w:rsid w:val="00007AAE"/>
    <w:rsid w:val="00007AD7"/>
    <w:rsid w:val="000100CC"/>
    <w:rsid w:val="00010258"/>
    <w:rsid w:val="0001058C"/>
    <w:rsid w:val="00010601"/>
    <w:rsid w:val="0001087D"/>
    <w:rsid w:val="00011084"/>
    <w:rsid w:val="0001136A"/>
    <w:rsid w:val="000115FF"/>
    <w:rsid w:val="000117C7"/>
    <w:rsid w:val="000119B7"/>
    <w:rsid w:val="00011EA9"/>
    <w:rsid w:val="0001213F"/>
    <w:rsid w:val="0001221F"/>
    <w:rsid w:val="00012455"/>
    <w:rsid w:val="00012673"/>
    <w:rsid w:val="00012B20"/>
    <w:rsid w:val="00012B53"/>
    <w:rsid w:val="00012E71"/>
    <w:rsid w:val="000131AD"/>
    <w:rsid w:val="00013455"/>
    <w:rsid w:val="000136EC"/>
    <w:rsid w:val="00013A27"/>
    <w:rsid w:val="00013A80"/>
    <w:rsid w:val="00013CB9"/>
    <w:rsid w:val="0001437B"/>
    <w:rsid w:val="00014737"/>
    <w:rsid w:val="00014788"/>
    <w:rsid w:val="00014A1C"/>
    <w:rsid w:val="00014B0D"/>
    <w:rsid w:val="00014E5C"/>
    <w:rsid w:val="000152FF"/>
    <w:rsid w:val="000154FC"/>
    <w:rsid w:val="00015721"/>
    <w:rsid w:val="00015A0F"/>
    <w:rsid w:val="00015B0D"/>
    <w:rsid w:val="00016609"/>
    <w:rsid w:val="0001674F"/>
    <w:rsid w:val="00017714"/>
    <w:rsid w:val="00017F21"/>
    <w:rsid w:val="0002028D"/>
    <w:rsid w:val="000205A0"/>
    <w:rsid w:val="0002068B"/>
    <w:rsid w:val="00020AF2"/>
    <w:rsid w:val="00021032"/>
    <w:rsid w:val="0002148D"/>
    <w:rsid w:val="0002183E"/>
    <w:rsid w:val="000219CC"/>
    <w:rsid w:val="00021B1A"/>
    <w:rsid w:val="00021BF1"/>
    <w:rsid w:val="00021E99"/>
    <w:rsid w:val="00022120"/>
    <w:rsid w:val="00022B27"/>
    <w:rsid w:val="00022C36"/>
    <w:rsid w:val="00022CB4"/>
    <w:rsid w:val="00022DA3"/>
    <w:rsid w:val="00022E21"/>
    <w:rsid w:val="00022E84"/>
    <w:rsid w:val="000231C1"/>
    <w:rsid w:val="0002341E"/>
    <w:rsid w:val="000237E5"/>
    <w:rsid w:val="00023A74"/>
    <w:rsid w:val="00023C90"/>
    <w:rsid w:val="00023D46"/>
    <w:rsid w:val="00023D95"/>
    <w:rsid w:val="00024333"/>
    <w:rsid w:val="0002462D"/>
    <w:rsid w:val="00024848"/>
    <w:rsid w:val="00024A15"/>
    <w:rsid w:val="00024A1B"/>
    <w:rsid w:val="00024F12"/>
    <w:rsid w:val="00024FB5"/>
    <w:rsid w:val="00025459"/>
    <w:rsid w:val="00025E04"/>
    <w:rsid w:val="00025F7F"/>
    <w:rsid w:val="000261A8"/>
    <w:rsid w:val="000263A2"/>
    <w:rsid w:val="00026671"/>
    <w:rsid w:val="00026B5B"/>
    <w:rsid w:val="00026D50"/>
    <w:rsid w:val="000271A0"/>
    <w:rsid w:val="0002723B"/>
    <w:rsid w:val="000273FD"/>
    <w:rsid w:val="0002740E"/>
    <w:rsid w:val="0002762A"/>
    <w:rsid w:val="0002784B"/>
    <w:rsid w:val="00027985"/>
    <w:rsid w:val="00027E57"/>
    <w:rsid w:val="00030607"/>
    <w:rsid w:val="00030942"/>
    <w:rsid w:val="00030F0D"/>
    <w:rsid w:val="00030F5B"/>
    <w:rsid w:val="00031248"/>
    <w:rsid w:val="00031E4B"/>
    <w:rsid w:val="000322ED"/>
    <w:rsid w:val="000322FF"/>
    <w:rsid w:val="00032856"/>
    <w:rsid w:val="00032CFF"/>
    <w:rsid w:val="000332EB"/>
    <w:rsid w:val="00033675"/>
    <w:rsid w:val="00033B21"/>
    <w:rsid w:val="00034114"/>
    <w:rsid w:val="00034348"/>
    <w:rsid w:val="000344CA"/>
    <w:rsid w:val="0003499E"/>
    <w:rsid w:val="00034ACE"/>
    <w:rsid w:val="0003535F"/>
    <w:rsid w:val="00035677"/>
    <w:rsid w:val="000356D3"/>
    <w:rsid w:val="00035928"/>
    <w:rsid w:val="00035BAB"/>
    <w:rsid w:val="00035F54"/>
    <w:rsid w:val="000361DD"/>
    <w:rsid w:val="000362EC"/>
    <w:rsid w:val="0003673E"/>
    <w:rsid w:val="00036A87"/>
    <w:rsid w:val="00036C59"/>
    <w:rsid w:val="00036EEC"/>
    <w:rsid w:val="00037290"/>
    <w:rsid w:val="000377D9"/>
    <w:rsid w:val="000378D4"/>
    <w:rsid w:val="0003791A"/>
    <w:rsid w:val="00037D16"/>
    <w:rsid w:val="00037DF4"/>
    <w:rsid w:val="000409DD"/>
    <w:rsid w:val="00040BBF"/>
    <w:rsid w:val="000414C9"/>
    <w:rsid w:val="0004164C"/>
    <w:rsid w:val="00041699"/>
    <w:rsid w:val="00041722"/>
    <w:rsid w:val="00041910"/>
    <w:rsid w:val="00041A2D"/>
    <w:rsid w:val="00041B96"/>
    <w:rsid w:val="00041FD4"/>
    <w:rsid w:val="000426AF"/>
    <w:rsid w:val="000426BF"/>
    <w:rsid w:val="00042D63"/>
    <w:rsid w:val="00043254"/>
    <w:rsid w:val="000432F0"/>
    <w:rsid w:val="000437D9"/>
    <w:rsid w:val="0004380A"/>
    <w:rsid w:val="00043B11"/>
    <w:rsid w:val="0004428F"/>
    <w:rsid w:val="000443D4"/>
    <w:rsid w:val="000447E0"/>
    <w:rsid w:val="00044E66"/>
    <w:rsid w:val="0004507B"/>
    <w:rsid w:val="0004548E"/>
    <w:rsid w:val="000457D3"/>
    <w:rsid w:val="00045EEE"/>
    <w:rsid w:val="00045EF8"/>
    <w:rsid w:val="00046452"/>
    <w:rsid w:val="00046601"/>
    <w:rsid w:val="000469DE"/>
    <w:rsid w:val="00046E22"/>
    <w:rsid w:val="00046F3A"/>
    <w:rsid w:val="00047424"/>
    <w:rsid w:val="0004793C"/>
    <w:rsid w:val="00047AF6"/>
    <w:rsid w:val="00047F8E"/>
    <w:rsid w:val="000503BD"/>
    <w:rsid w:val="00050947"/>
    <w:rsid w:val="00050E01"/>
    <w:rsid w:val="0005100C"/>
    <w:rsid w:val="0005168C"/>
    <w:rsid w:val="000516F5"/>
    <w:rsid w:val="0005186B"/>
    <w:rsid w:val="00051C62"/>
    <w:rsid w:val="00052402"/>
    <w:rsid w:val="000528A1"/>
    <w:rsid w:val="00052933"/>
    <w:rsid w:val="0005316C"/>
    <w:rsid w:val="000531C7"/>
    <w:rsid w:val="000536E4"/>
    <w:rsid w:val="00053A5D"/>
    <w:rsid w:val="00053AA7"/>
    <w:rsid w:val="00054151"/>
    <w:rsid w:val="000542E1"/>
    <w:rsid w:val="000547F5"/>
    <w:rsid w:val="0005512A"/>
    <w:rsid w:val="0005512F"/>
    <w:rsid w:val="000552AA"/>
    <w:rsid w:val="000555A5"/>
    <w:rsid w:val="00055ACB"/>
    <w:rsid w:val="00055BB9"/>
    <w:rsid w:val="00055E30"/>
    <w:rsid w:val="00055FCB"/>
    <w:rsid w:val="00056046"/>
    <w:rsid w:val="0005667C"/>
    <w:rsid w:val="0005693C"/>
    <w:rsid w:val="00057296"/>
    <w:rsid w:val="000572D2"/>
    <w:rsid w:val="00057671"/>
    <w:rsid w:val="0005772F"/>
    <w:rsid w:val="00057FBD"/>
    <w:rsid w:val="00060041"/>
    <w:rsid w:val="000601C6"/>
    <w:rsid w:val="000604C2"/>
    <w:rsid w:val="000609B0"/>
    <w:rsid w:val="00060DBC"/>
    <w:rsid w:val="0006111D"/>
    <w:rsid w:val="0006115A"/>
    <w:rsid w:val="00061245"/>
    <w:rsid w:val="0006160D"/>
    <w:rsid w:val="00061727"/>
    <w:rsid w:val="000617B9"/>
    <w:rsid w:val="00061D9D"/>
    <w:rsid w:val="000620CD"/>
    <w:rsid w:val="000620FC"/>
    <w:rsid w:val="00062461"/>
    <w:rsid w:val="0006298B"/>
    <w:rsid w:val="00062D7E"/>
    <w:rsid w:val="00062F52"/>
    <w:rsid w:val="0006350B"/>
    <w:rsid w:val="000636C4"/>
    <w:rsid w:val="0006394C"/>
    <w:rsid w:val="000639C0"/>
    <w:rsid w:val="000640A0"/>
    <w:rsid w:val="000640EE"/>
    <w:rsid w:val="0006433C"/>
    <w:rsid w:val="0006487C"/>
    <w:rsid w:val="00064998"/>
    <w:rsid w:val="00064EF2"/>
    <w:rsid w:val="00065022"/>
    <w:rsid w:val="00065041"/>
    <w:rsid w:val="00065199"/>
    <w:rsid w:val="00065418"/>
    <w:rsid w:val="00065596"/>
    <w:rsid w:val="0006562A"/>
    <w:rsid w:val="00065A0D"/>
    <w:rsid w:val="00065C38"/>
    <w:rsid w:val="0006654D"/>
    <w:rsid w:val="0006685C"/>
    <w:rsid w:val="00067055"/>
    <w:rsid w:val="0006720A"/>
    <w:rsid w:val="00067B4A"/>
    <w:rsid w:val="00067DB9"/>
    <w:rsid w:val="0007008C"/>
    <w:rsid w:val="0007048A"/>
    <w:rsid w:val="00070821"/>
    <w:rsid w:val="00070E43"/>
    <w:rsid w:val="00070F6A"/>
    <w:rsid w:val="000710C9"/>
    <w:rsid w:val="00071269"/>
    <w:rsid w:val="00071752"/>
    <w:rsid w:val="00071C4F"/>
    <w:rsid w:val="00071E26"/>
    <w:rsid w:val="00072710"/>
    <w:rsid w:val="00072738"/>
    <w:rsid w:val="00072B01"/>
    <w:rsid w:val="00072DD8"/>
    <w:rsid w:val="00072EE8"/>
    <w:rsid w:val="0007305D"/>
    <w:rsid w:val="00073165"/>
    <w:rsid w:val="00074060"/>
    <w:rsid w:val="00074A5F"/>
    <w:rsid w:val="00074C3A"/>
    <w:rsid w:val="00074D6A"/>
    <w:rsid w:val="00074EEA"/>
    <w:rsid w:val="00075187"/>
    <w:rsid w:val="00075786"/>
    <w:rsid w:val="00075D7B"/>
    <w:rsid w:val="00076170"/>
    <w:rsid w:val="00076252"/>
    <w:rsid w:val="00076378"/>
    <w:rsid w:val="0007639C"/>
    <w:rsid w:val="000769AA"/>
    <w:rsid w:val="00076C40"/>
    <w:rsid w:val="00076E96"/>
    <w:rsid w:val="00076F74"/>
    <w:rsid w:val="00076FCF"/>
    <w:rsid w:val="0007708D"/>
    <w:rsid w:val="000771C4"/>
    <w:rsid w:val="000773F6"/>
    <w:rsid w:val="0007746C"/>
    <w:rsid w:val="00077FBE"/>
    <w:rsid w:val="0008054F"/>
    <w:rsid w:val="00080662"/>
    <w:rsid w:val="000808E3"/>
    <w:rsid w:val="00080A2C"/>
    <w:rsid w:val="00080B1E"/>
    <w:rsid w:val="00080E9C"/>
    <w:rsid w:val="00081023"/>
    <w:rsid w:val="00081236"/>
    <w:rsid w:val="000812BE"/>
    <w:rsid w:val="00081941"/>
    <w:rsid w:val="000819D9"/>
    <w:rsid w:val="00081E94"/>
    <w:rsid w:val="00081F7F"/>
    <w:rsid w:val="00082268"/>
    <w:rsid w:val="000824E7"/>
    <w:rsid w:val="00082698"/>
    <w:rsid w:val="00082A9B"/>
    <w:rsid w:val="00082D6A"/>
    <w:rsid w:val="00082F8A"/>
    <w:rsid w:val="0008307A"/>
    <w:rsid w:val="00083099"/>
    <w:rsid w:val="00083391"/>
    <w:rsid w:val="0008344F"/>
    <w:rsid w:val="000835C4"/>
    <w:rsid w:val="000835C6"/>
    <w:rsid w:val="000836D0"/>
    <w:rsid w:val="00083893"/>
    <w:rsid w:val="00083995"/>
    <w:rsid w:val="000855F8"/>
    <w:rsid w:val="00085640"/>
    <w:rsid w:val="000857CB"/>
    <w:rsid w:val="00086040"/>
    <w:rsid w:val="00086235"/>
    <w:rsid w:val="000864BA"/>
    <w:rsid w:val="00086A4A"/>
    <w:rsid w:val="00086ACA"/>
    <w:rsid w:val="00087301"/>
    <w:rsid w:val="00087F07"/>
    <w:rsid w:val="0009000E"/>
    <w:rsid w:val="0009053A"/>
    <w:rsid w:val="000907D3"/>
    <w:rsid w:val="00090C72"/>
    <w:rsid w:val="00091203"/>
    <w:rsid w:val="000916A1"/>
    <w:rsid w:val="00091704"/>
    <w:rsid w:val="000919AC"/>
    <w:rsid w:val="00091CD4"/>
    <w:rsid w:val="00092027"/>
    <w:rsid w:val="00092541"/>
    <w:rsid w:val="00092E10"/>
    <w:rsid w:val="00093139"/>
    <w:rsid w:val="000937AF"/>
    <w:rsid w:val="00093F23"/>
    <w:rsid w:val="00093F7C"/>
    <w:rsid w:val="0009480B"/>
    <w:rsid w:val="00094AC5"/>
    <w:rsid w:val="00094D36"/>
    <w:rsid w:val="00094D56"/>
    <w:rsid w:val="00094D93"/>
    <w:rsid w:val="00094DA0"/>
    <w:rsid w:val="00094ECF"/>
    <w:rsid w:val="00095158"/>
    <w:rsid w:val="00095318"/>
    <w:rsid w:val="000956DC"/>
    <w:rsid w:val="00095718"/>
    <w:rsid w:val="0009580F"/>
    <w:rsid w:val="000958B4"/>
    <w:rsid w:val="00095B59"/>
    <w:rsid w:val="00095BBB"/>
    <w:rsid w:val="00095FD0"/>
    <w:rsid w:val="000964CC"/>
    <w:rsid w:val="000969C4"/>
    <w:rsid w:val="00096A45"/>
    <w:rsid w:val="00096AC6"/>
    <w:rsid w:val="00096C03"/>
    <w:rsid w:val="00096DAC"/>
    <w:rsid w:val="00096E93"/>
    <w:rsid w:val="00096EDD"/>
    <w:rsid w:val="00097305"/>
    <w:rsid w:val="000976BA"/>
    <w:rsid w:val="0009786D"/>
    <w:rsid w:val="00097D99"/>
    <w:rsid w:val="000A0095"/>
    <w:rsid w:val="000A00E7"/>
    <w:rsid w:val="000A02ED"/>
    <w:rsid w:val="000A0338"/>
    <w:rsid w:val="000A05CD"/>
    <w:rsid w:val="000A0CA6"/>
    <w:rsid w:val="000A118E"/>
    <w:rsid w:val="000A123F"/>
    <w:rsid w:val="000A1401"/>
    <w:rsid w:val="000A1453"/>
    <w:rsid w:val="000A178B"/>
    <w:rsid w:val="000A18B2"/>
    <w:rsid w:val="000A1C68"/>
    <w:rsid w:val="000A1C6A"/>
    <w:rsid w:val="000A20BA"/>
    <w:rsid w:val="000A21C0"/>
    <w:rsid w:val="000A2523"/>
    <w:rsid w:val="000A284F"/>
    <w:rsid w:val="000A2E88"/>
    <w:rsid w:val="000A2F9A"/>
    <w:rsid w:val="000A36C9"/>
    <w:rsid w:val="000A37BA"/>
    <w:rsid w:val="000A383C"/>
    <w:rsid w:val="000A38B8"/>
    <w:rsid w:val="000A3947"/>
    <w:rsid w:val="000A42DA"/>
    <w:rsid w:val="000A458D"/>
    <w:rsid w:val="000A4A40"/>
    <w:rsid w:val="000A4D42"/>
    <w:rsid w:val="000A540C"/>
    <w:rsid w:val="000A5CA8"/>
    <w:rsid w:val="000A625B"/>
    <w:rsid w:val="000A66F1"/>
    <w:rsid w:val="000A6CDD"/>
    <w:rsid w:val="000A7506"/>
    <w:rsid w:val="000A78CA"/>
    <w:rsid w:val="000A79F6"/>
    <w:rsid w:val="000A7D68"/>
    <w:rsid w:val="000A7DF9"/>
    <w:rsid w:val="000A7EAF"/>
    <w:rsid w:val="000B01B5"/>
    <w:rsid w:val="000B08C8"/>
    <w:rsid w:val="000B0B02"/>
    <w:rsid w:val="000B0B8F"/>
    <w:rsid w:val="000B0C60"/>
    <w:rsid w:val="000B10E7"/>
    <w:rsid w:val="000B1412"/>
    <w:rsid w:val="000B15ED"/>
    <w:rsid w:val="000B1774"/>
    <w:rsid w:val="000B1786"/>
    <w:rsid w:val="000B21C3"/>
    <w:rsid w:val="000B2671"/>
    <w:rsid w:val="000B2B06"/>
    <w:rsid w:val="000B2E85"/>
    <w:rsid w:val="000B2F60"/>
    <w:rsid w:val="000B31CF"/>
    <w:rsid w:val="000B3466"/>
    <w:rsid w:val="000B38E4"/>
    <w:rsid w:val="000B3979"/>
    <w:rsid w:val="000B3BAB"/>
    <w:rsid w:val="000B3E4E"/>
    <w:rsid w:val="000B41D3"/>
    <w:rsid w:val="000B42B9"/>
    <w:rsid w:val="000B4446"/>
    <w:rsid w:val="000B4CFA"/>
    <w:rsid w:val="000B4F55"/>
    <w:rsid w:val="000B5BB8"/>
    <w:rsid w:val="000B5C68"/>
    <w:rsid w:val="000B5D71"/>
    <w:rsid w:val="000B5F90"/>
    <w:rsid w:val="000B64ED"/>
    <w:rsid w:val="000B6731"/>
    <w:rsid w:val="000B6F14"/>
    <w:rsid w:val="000B71D2"/>
    <w:rsid w:val="000B765D"/>
    <w:rsid w:val="000B77DF"/>
    <w:rsid w:val="000B78EA"/>
    <w:rsid w:val="000C00DF"/>
    <w:rsid w:val="000C0140"/>
    <w:rsid w:val="000C038F"/>
    <w:rsid w:val="000C085E"/>
    <w:rsid w:val="000C0B84"/>
    <w:rsid w:val="000C0FF8"/>
    <w:rsid w:val="000C1622"/>
    <w:rsid w:val="000C1774"/>
    <w:rsid w:val="000C1986"/>
    <w:rsid w:val="000C1FF4"/>
    <w:rsid w:val="000C21BE"/>
    <w:rsid w:val="000C24CC"/>
    <w:rsid w:val="000C2C02"/>
    <w:rsid w:val="000C2D3D"/>
    <w:rsid w:val="000C2E6B"/>
    <w:rsid w:val="000C2E85"/>
    <w:rsid w:val="000C3314"/>
    <w:rsid w:val="000C342A"/>
    <w:rsid w:val="000C3748"/>
    <w:rsid w:val="000C3AE1"/>
    <w:rsid w:val="000C3DE8"/>
    <w:rsid w:val="000C448E"/>
    <w:rsid w:val="000C4759"/>
    <w:rsid w:val="000C47F2"/>
    <w:rsid w:val="000C4DC6"/>
    <w:rsid w:val="000C507E"/>
    <w:rsid w:val="000C51C2"/>
    <w:rsid w:val="000C5C59"/>
    <w:rsid w:val="000C5C82"/>
    <w:rsid w:val="000C5ED4"/>
    <w:rsid w:val="000C5F9A"/>
    <w:rsid w:val="000C6084"/>
    <w:rsid w:val="000C63E1"/>
    <w:rsid w:val="000C6C83"/>
    <w:rsid w:val="000C7034"/>
    <w:rsid w:val="000C70BA"/>
    <w:rsid w:val="000C7A15"/>
    <w:rsid w:val="000C7C44"/>
    <w:rsid w:val="000D053D"/>
    <w:rsid w:val="000D0581"/>
    <w:rsid w:val="000D06C8"/>
    <w:rsid w:val="000D0784"/>
    <w:rsid w:val="000D09E8"/>
    <w:rsid w:val="000D0C3C"/>
    <w:rsid w:val="000D0DE0"/>
    <w:rsid w:val="000D119D"/>
    <w:rsid w:val="000D11D8"/>
    <w:rsid w:val="000D16B5"/>
    <w:rsid w:val="000D268A"/>
    <w:rsid w:val="000D2794"/>
    <w:rsid w:val="000D3448"/>
    <w:rsid w:val="000D35FE"/>
    <w:rsid w:val="000D3CD0"/>
    <w:rsid w:val="000D3F4B"/>
    <w:rsid w:val="000D4318"/>
    <w:rsid w:val="000D437F"/>
    <w:rsid w:val="000D44C2"/>
    <w:rsid w:val="000D44FE"/>
    <w:rsid w:val="000D4E72"/>
    <w:rsid w:val="000D515E"/>
    <w:rsid w:val="000D5185"/>
    <w:rsid w:val="000D57AB"/>
    <w:rsid w:val="000D5BC5"/>
    <w:rsid w:val="000D5CAF"/>
    <w:rsid w:val="000D5F99"/>
    <w:rsid w:val="000D6BE4"/>
    <w:rsid w:val="000D6E66"/>
    <w:rsid w:val="000D6F08"/>
    <w:rsid w:val="000D7313"/>
    <w:rsid w:val="000D7936"/>
    <w:rsid w:val="000D7F0F"/>
    <w:rsid w:val="000E0037"/>
    <w:rsid w:val="000E0135"/>
    <w:rsid w:val="000E0A5D"/>
    <w:rsid w:val="000E0D25"/>
    <w:rsid w:val="000E1182"/>
    <w:rsid w:val="000E15DC"/>
    <w:rsid w:val="000E1DCA"/>
    <w:rsid w:val="000E1E0D"/>
    <w:rsid w:val="000E22D3"/>
    <w:rsid w:val="000E27C6"/>
    <w:rsid w:val="000E2DBE"/>
    <w:rsid w:val="000E2EA4"/>
    <w:rsid w:val="000E2ED9"/>
    <w:rsid w:val="000E3126"/>
    <w:rsid w:val="000E3794"/>
    <w:rsid w:val="000E3986"/>
    <w:rsid w:val="000E3AAE"/>
    <w:rsid w:val="000E3E99"/>
    <w:rsid w:val="000E3EAC"/>
    <w:rsid w:val="000E4874"/>
    <w:rsid w:val="000E4BF9"/>
    <w:rsid w:val="000E4D0E"/>
    <w:rsid w:val="000E5139"/>
    <w:rsid w:val="000E5507"/>
    <w:rsid w:val="000E5780"/>
    <w:rsid w:val="000E591A"/>
    <w:rsid w:val="000E5972"/>
    <w:rsid w:val="000E5BE3"/>
    <w:rsid w:val="000E5BE4"/>
    <w:rsid w:val="000E5C66"/>
    <w:rsid w:val="000E5ECE"/>
    <w:rsid w:val="000E5FCE"/>
    <w:rsid w:val="000E67D4"/>
    <w:rsid w:val="000E6A3C"/>
    <w:rsid w:val="000E6A3D"/>
    <w:rsid w:val="000E6E54"/>
    <w:rsid w:val="000E6EA3"/>
    <w:rsid w:val="000E6FFF"/>
    <w:rsid w:val="000E709C"/>
    <w:rsid w:val="000E716D"/>
    <w:rsid w:val="000E7238"/>
    <w:rsid w:val="000E7701"/>
    <w:rsid w:val="000E7848"/>
    <w:rsid w:val="000E7B23"/>
    <w:rsid w:val="000E7C05"/>
    <w:rsid w:val="000E7FAA"/>
    <w:rsid w:val="000F013F"/>
    <w:rsid w:val="000F0421"/>
    <w:rsid w:val="000F0DB3"/>
    <w:rsid w:val="000F0EDF"/>
    <w:rsid w:val="000F0F25"/>
    <w:rsid w:val="000F10CC"/>
    <w:rsid w:val="000F1169"/>
    <w:rsid w:val="000F13AC"/>
    <w:rsid w:val="000F1CB0"/>
    <w:rsid w:val="000F20E6"/>
    <w:rsid w:val="000F2548"/>
    <w:rsid w:val="000F268D"/>
    <w:rsid w:val="000F2742"/>
    <w:rsid w:val="000F2F56"/>
    <w:rsid w:val="000F3546"/>
    <w:rsid w:val="000F354F"/>
    <w:rsid w:val="000F37EF"/>
    <w:rsid w:val="000F3B66"/>
    <w:rsid w:val="000F3CD4"/>
    <w:rsid w:val="000F3D2F"/>
    <w:rsid w:val="000F3F0F"/>
    <w:rsid w:val="000F4990"/>
    <w:rsid w:val="000F4A3F"/>
    <w:rsid w:val="000F4B33"/>
    <w:rsid w:val="000F4F26"/>
    <w:rsid w:val="000F5307"/>
    <w:rsid w:val="000F55F6"/>
    <w:rsid w:val="000F599E"/>
    <w:rsid w:val="000F5EAE"/>
    <w:rsid w:val="000F5ED5"/>
    <w:rsid w:val="000F5FD2"/>
    <w:rsid w:val="000F65C5"/>
    <w:rsid w:val="000F6605"/>
    <w:rsid w:val="000F675C"/>
    <w:rsid w:val="000F68CB"/>
    <w:rsid w:val="000F6D45"/>
    <w:rsid w:val="000F6D72"/>
    <w:rsid w:val="000F6F97"/>
    <w:rsid w:val="000F7803"/>
    <w:rsid w:val="000F785D"/>
    <w:rsid w:val="000F7DB5"/>
    <w:rsid w:val="000F7E9E"/>
    <w:rsid w:val="0010048C"/>
    <w:rsid w:val="0010065D"/>
    <w:rsid w:val="001006DB"/>
    <w:rsid w:val="00100712"/>
    <w:rsid w:val="001010CE"/>
    <w:rsid w:val="0010111C"/>
    <w:rsid w:val="0010145B"/>
    <w:rsid w:val="0010154F"/>
    <w:rsid w:val="001016BB"/>
    <w:rsid w:val="00101B41"/>
    <w:rsid w:val="00101C1B"/>
    <w:rsid w:val="00101E68"/>
    <w:rsid w:val="00102D12"/>
    <w:rsid w:val="00103583"/>
    <w:rsid w:val="001035DA"/>
    <w:rsid w:val="001036CE"/>
    <w:rsid w:val="00103C77"/>
    <w:rsid w:val="00103D3A"/>
    <w:rsid w:val="00103EB1"/>
    <w:rsid w:val="00103FC9"/>
    <w:rsid w:val="0010478E"/>
    <w:rsid w:val="00104824"/>
    <w:rsid w:val="00104A8F"/>
    <w:rsid w:val="00104B82"/>
    <w:rsid w:val="00104CBC"/>
    <w:rsid w:val="00104FC1"/>
    <w:rsid w:val="00105A22"/>
    <w:rsid w:val="00105B6F"/>
    <w:rsid w:val="00105C27"/>
    <w:rsid w:val="00105CC1"/>
    <w:rsid w:val="00105EC4"/>
    <w:rsid w:val="001062B9"/>
    <w:rsid w:val="0010634F"/>
    <w:rsid w:val="00106EAE"/>
    <w:rsid w:val="001071CC"/>
    <w:rsid w:val="00107CC3"/>
    <w:rsid w:val="001100A1"/>
    <w:rsid w:val="001100EB"/>
    <w:rsid w:val="00110197"/>
    <w:rsid w:val="001103E3"/>
    <w:rsid w:val="0011067B"/>
    <w:rsid w:val="00110786"/>
    <w:rsid w:val="001107B9"/>
    <w:rsid w:val="00110BDC"/>
    <w:rsid w:val="00110E71"/>
    <w:rsid w:val="001119BB"/>
    <w:rsid w:val="00111A60"/>
    <w:rsid w:val="00111DA7"/>
    <w:rsid w:val="00112757"/>
    <w:rsid w:val="00112858"/>
    <w:rsid w:val="00112AB0"/>
    <w:rsid w:val="00112AB4"/>
    <w:rsid w:val="00112C61"/>
    <w:rsid w:val="00112C82"/>
    <w:rsid w:val="00112E4E"/>
    <w:rsid w:val="001136D1"/>
    <w:rsid w:val="00113C47"/>
    <w:rsid w:val="00114348"/>
    <w:rsid w:val="001147B4"/>
    <w:rsid w:val="001148E7"/>
    <w:rsid w:val="001149A6"/>
    <w:rsid w:val="00115047"/>
    <w:rsid w:val="001153AF"/>
    <w:rsid w:val="0011546B"/>
    <w:rsid w:val="001154B1"/>
    <w:rsid w:val="001158F8"/>
    <w:rsid w:val="001159EA"/>
    <w:rsid w:val="00115A37"/>
    <w:rsid w:val="00115A5F"/>
    <w:rsid w:val="00115B04"/>
    <w:rsid w:val="00115FAF"/>
    <w:rsid w:val="0011627E"/>
    <w:rsid w:val="00116CB9"/>
    <w:rsid w:val="00116CFB"/>
    <w:rsid w:val="00117378"/>
    <w:rsid w:val="0012021E"/>
    <w:rsid w:val="00121CF8"/>
    <w:rsid w:val="00122266"/>
    <w:rsid w:val="001223DB"/>
    <w:rsid w:val="00122489"/>
    <w:rsid w:val="00122726"/>
    <w:rsid w:val="001228AF"/>
    <w:rsid w:val="00122BAD"/>
    <w:rsid w:val="00122DC7"/>
    <w:rsid w:val="00122F85"/>
    <w:rsid w:val="00123378"/>
    <w:rsid w:val="0012382A"/>
    <w:rsid w:val="0012383A"/>
    <w:rsid w:val="00123A36"/>
    <w:rsid w:val="00123BA0"/>
    <w:rsid w:val="00123FA2"/>
    <w:rsid w:val="0012459A"/>
    <w:rsid w:val="00124816"/>
    <w:rsid w:val="00124E24"/>
    <w:rsid w:val="00125469"/>
    <w:rsid w:val="00125480"/>
    <w:rsid w:val="001254A6"/>
    <w:rsid w:val="001256FC"/>
    <w:rsid w:val="0012581C"/>
    <w:rsid w:val="00125F1B"/>
    <w:rsid w:val="00126849"/>
    <w:rsid w:val="00126AAF"/>
    <w:rsid w:val="00126D68"/>
    <w:rsid w:val="001270AD"/>
    <w:rsid w:val="00127254"/>
    <w:rsid w:val="001273E2"/>
    <w:rsid w:val="00127CB6"/>
    <w:rsid w:val="00127DF3"/>
    <w:rsid w:val="00127E57"/>
    <w:rsid w:val="001303F5"/>
    <w:rsid w:val="001308D2"/>
    <w:rsid w:val="0013094F"/>
    <w:rsid w:val="00130B2C"/>
    <w:rsid w:val="00130B4A"/>
    <w:rsid w:val="00130C50"/>
    <w:rsid w:val="00130E34"/>
    <w:rsid w:val="0013130E"/>
    <w:rsid w:val="001316E0"/>
    <w:rsid w:val="00131A4A"/>
    <w:rsid w:val="00131C1D"/>
    <w:rsid w:val="00131EDB"/>
    <w:rsid w:val="00132212"/>
    <w:rsid w:val="0013241C"/>
    <w:rsid w:val="00132CD6"/>
    <w:rsid w:val="00132EDF"/>
    <w:rsid w:val="00132F48"/>
    <w:rsid w:val="00133242"/>
    <w:rsid w:val="00133935"/>
    <w:rsid w:val="00133C00"/>
    <w:rsid w:val="00134095"/>
    <w:rsid w:val="00134157"/>
    <w:rsid w:val="0013415E"/>
    <w:rsid w:val="00134401"/>
    <w:rsid w:val="00134622"/>
    <w:rsid w:val="001346E5"/>
    <w:rsid w:val="0013485E"/>
    <w:rsid w:val="00134D51"/>
    <w:rsid w:val="00134DFA"/>
    <w:rsid w:val="00134E8C"/>
    <w:rsid w:val="00135283"/>
    <w:rsid w:val="00135B85"/>
    <w:rsid w:val="00135DCE"/>
    <w:rsid w:val="00135E5E"/>
    <w:rsid w:val="0013691E"/>
    <w:rsid w:val="00136DB9"/>
    <w:rsid w:val="00136FD1"/>
    <w:rsid w:val="00137174"/>
    <w:rsid w:val="00137635"/>
    <w:rsid w:val="00137705"/>
    <w:rsid w:val="001379F7"/>
    <w:rsid w:val="00137A10"/>
    <w:rsid w:val="00137D3C"/>
    <w:rsid w:val="00137D51"/>
    <w:rsid w:val="00140113"/>
    <w:rsid w:val="00140836"/>
    <w:rsid w:val="00140998"/>
    <w:rsid w:val="001416A2"/>
    <w:rsid w:val="001416A9"/>
    <w:rsid w:val="001416D1"/>
    <w:rsid w:val="00141CC8"/>
    <w:rsid w:val="00142059"/>
    <w:rsid w:val="00142120"/>
    <w:rsid w:val="001421EC"/>
    <w:rsid w:val="0014240A"/>
    <w:rsid w:val="001424F9"/>
    <w:rsid w:val="00142856"/>
    <w:rsid w:val="001428AB"/>
    <w:rsid w:val="001429B9"/>
    <w:rsid w:val="00142F2F"/>
    <w:rsid w:val="001432DC"/>
    <w:rsid w:val="00143619"/>
    <w:rsid w:val="001439C8"/>
    <w:rsid w:val="00143BBD"/>
    <w:rsid w:val="0014466E"/>
    <w:rsid w:val="00144BF4"/>
    <w:rsid w:val="00145295"/>
    <w:rsid w:val="00145359"/>
    <w:rsid w:val="0014571F"/>
    <w:rsid w:val="00145E42"/>
    <w:rsid w:val="001460A1"/>
    <w:rsid w:val="001460C5"/>
    <w:rsid w:val="001463EF"/>
    <w:rsid w:val="001467E3"/>
    <w:rsid w:val="001467EA"/>
    <w:rsid w:val="00146F62"/>
    <w:rsid w:val="001475F6"/>
    <w:rsid w:val="001477C9"/>
    <w:rsid w:val="001477F6"/>
    <w:rsid w:val="00147B42"/>
    <w:rsid w:val="00147D11"/>
    <w:rsid w:val="00147E5D"/>
    <w:rsid w:val="00147F65"/>
    <w:rsid w:val="00150398"/>
    <w:rsid w:val="001508A3"/>
    <w:rsid w:val="00150933"/>
    <w:rsid w:val="00150A25"/>
    <w:rsid w:val="0015125B"/>
    <w:rsid w:val="00151437"/>
    <w:rsid w:val="0015154F"/>
    <w:rsid w:val="00151E9D"/>
    <w:rsid w:val="001523F5"/>
    <w:rsid w:val="0015273E"/>
    <w:rsid w:val="001527DA"/>
    <w:rsid w:val="0015297D"/>
    <w:rsid w:val="001529A1"/>
    <w:rsid w:val="001530FD"/>
    <w:rsid w:val="0015315C"/>
    <w:rsid w:val="0015335C"/>
    <w:rsid w:val="00153402"/>
    <w:rsid w:val="0015366E"/>
    <w:rsid w:val="001537B6"/>
    <w:rsid w:val="001537C6"/>
    <w:rsid w:val="00153BF8"/>
    <w:rsid w:val="001540D7"/>
    <w:rsid w:val="00154A49"/>
    <w:rsid w:val="00154CA6"/>
    <w:rsid w:val="0015547B"/>
    <w:rsid w:val="00155514"/>
    <w:rsid w:val="00155CEA"/>
    <w:rsid w:val="00155F17"/>
    <w:rsid w:val="00156150"/>
    <w:rsid w:val="001564B2"/>
    <w:rsid w:val="001565F5"/>
    <w:rsid w:val="0015666B"/>
    <w:rsid w:val="00156672"/>
    <w:rsid w:val="00156786"/>
    <w:rsid w:val="001567A4"/>
    <w:rsid w:val="001573EC"/>
    <w:rsid w:val="00157866"/>
    <w:rsid w:val="001578D2"/>
    <w:rsid w:val="00157FAD"/>
    <w:rsid w:val="0016003E"/>
    <w:rsid w:val="0016024B"/>
    <w:rsid w:val="001602A2"/>
    <w:rsid w:val="00160855"/>
    <w:rsid w:val="00160B53"/>
    <w:rsid w:val="00160D67"/>
    <w:rsid w:val="00160E77"/>
    <w:rsid w:val="00161809"/>
    <w:rsid w:val="0016180C"/>
    <w:rsid w:val="00161A73"/>
    <w:rsid w:val="00161A87"/>
    <w:rsid w:val="00161B07"/>
    <w:rsid w:val="0016318B"/>
    <w:rsid w:val="00163430"/>
    <w:rsid w:val="001635BA"/>
    <w:rsid w:val="001637C0"/>
    <w:rsid w:val="001639CC"/>
    <w:rsid w:val="00163D09"/>
    <w:rsid w:val="00163DD7"/>
    <w:rsid w:val="0016429B"/>
    <w:rsid w:val="001643AE"/>
    <w:rsid w:val="001647CF"/>
    <w:rsid w:val="00164CD7"/>
    <w:rsid w:val="001651AF"/>
    <w:rsid w:val="001659C3"/>
    <w:rsid w:val="00165ABE"/>
    <w:rsid w:val="00165C06"/>
    <w:rsid w:val="0016611D"/>
    <w:rsid w:val="00166D72"/>
    <w:rsid w:val="00166DFC"/>
    <w:rsid w:val="0016724B"/>
    <w:rsid w:val="001672E8"/>
    <w:rsid w:val="00167548"/>
    <w:rsid w:val="001676EF"/>
    <w:rsid w:val="00167975"/>
    <w:rsid w:val="00167A97"/>
    <w:rsid w:val="00167B2F"/>
    <w:rsid w:val="0017038C"/>
    <w:rsid w:val="00170499"/>
    <w:rsid w:val="0017089A"/>
    <w:rsid w:val="00170B16"/>
    <w:rsid w:val="00170D7A"/>
    <w:rsid w:val="00171099"/>
    <w:rsid w:val="00171298"/>
    <w:rsid w:val="001712FD"/>
    <w:rsid w:val="0017132C"/>
    <w:rsid w:val="001713E2"/>
    <w:rsid w:val="00171A1D"/>
    <w:rsid w:val="00171AA2"/>
    <w:rsid w:val="0017206A"/>
    <w:rsid w:val="001722F6"/>
    <w:rsid w:val="001723E6"/>
    <w:rsid w:val="0017244B"/>
    <w:rsid w:val="00172705"/>
    <w:rsid w:val="001728D7"/>
    <w:rsid w:val="001730BE"/>
    <w:rsid w:val="00173200"/>
    <w:rsid w:val="001732A4"/>
    <w:rsid w:val="001736FA"/>
    <w:rsid w:val="00173D5B"/>
    <w:rsid w:val="0017424D"/>
    <w:rsid w:val="0017442C"/>
    <w:rsid w:val="0017460B"/>
    <w:rsid w:val="00174729"/>
    <w:rsid w:val="001747B8"/>
    <w:rsid w:val="00174844"/>
    <w:rsid w:val="00175558"/>
    <w:rsid w:val="00175588"/>
    <w:rsid w:val="00175B30"/>
    <w:rsid w:val="00175F3F"/>
    <w:rsid w:val="001767E0"/>
    <w:rsid w:val="00176832"/>
    <w:rsid w:val="00176A4B"/>
    <w:rsid w:val="00176A9D"/>
    <w:rsid w:val="00176C04"/>
    <w:rsid w:val="00177290"/>
    <w:rsid w:val="00177401"/>
    <w:rsid w:val="001800D2"/>
    <w:rsid w:val="001803D0"/>
    <w:rsid w:val="00180424"/>
    <w:rsid w:val="00180570"/>
    <w:rsid w:val="00180A92"/>
    <w:rsid w:val="00180B85"/>
    <w:rsid w:val="00180CBB"/>
    <w:rsid w:val="00180E6E"/>
    <w:rsid w:val="0018133C"/>
    <w:rsid w:val="001814F5"/>
    <w:rsid w:val="00181A71"/>
    <w:rsid w:val="00181BCA"/>
    <w:rsid w:val="00181BFA"/>
    <w:rsid w:val="00181ED0"/>
    <w:rsid w:val="00181F2E"/>
    <w:rsid w:val="001822C9"/>
    <w:rsid w:val="001825FF"/>
    <w:rsid w:val="0018280B"/>
    <w:rsid w:val="00182C51"/>
    <w:rsid w:val="00182CC0"/>
    <w:rsid w:val="0018375E"/>
    <w:rsid w:val="001837A5"/>
    <w:rsid w:val="00183A3D"/>
    <w:rsid w:val="00183D28"/>
    <w:rsid w:val="00183E4B"/>
    <w:rsid w:val="00184335"/>
    <w:rsid w:val="00184EF0"/>
    <w:rsid w:val="0018501A"/>
    <w:rsid w:val="0018539B"/>
    <w:rsid w:val="001854C2"/>
    <w:rsid w:val="00185BEE"/>
    <w:rsid w:val="00185E83"/>
    <w:rsid w:val="00185F9C"/>
    <w:rsid w:val="001861C0"/>
    <w:rsid w:val="00186377"/>
    <w:rsid w:val="00186A3A"/>
    <w:rsid w:val="00186EBD"/>
    <w:rsid w:val="0018704B"/>
    <w:rsid w:val="0018718B"/>
    <w:rsid w:val="001871ED"/>
    <w:rsid w:val="0018750B"/>
    <w:rsid w:val="00187A2A"/>
    <w:rsid w:val="0019020C"/>
    <w:rsid w:val="00190339"/>
    <w:rsid w:val="00190343"/>
    <w:rsid w:val="001903C9"/>
    <w:rsid w:val="00190506"/>
    <w:rsid w:val="00190BAF"/>
    <w:rsid w:val="00190C90"/>
    <w:rsid w:val="00190E80"/>
    <w:rsid w:val="0019151A"/>
    <w:rsid w:val="00191B0F"/>
    <w:rsid w:val="00191E74"/>
    <w:rsid w:val="00191ED1"/>
    <w:rsid w:val="00191EFE"/>
    <w:rsid w:val="00191F43"/>
    <w:rsid w:val="00191F7F"/>
    <w:rsid w:val="00192198"/>
    <w:rsid w:val="00192328"/>
    <w:rsid w:val="00192386"/>
    <w:rsid w:val="001928B8"/>
    <w:rsid w:val="001929B3"/>
    <w:rsid w:val="00192BE0"/>
    <w:rsid w:val="00192CE6"/>
    <w:rsid w:val="00192DD6"/>
    <w:rsid w:val="00193600"/>
    <w:rsid w:val="00193773"/>
    <w:rsid w:val="001939B7"/>
    <w:rsid w:val="00193B2D"/>
    <w:rsid w:val="00193BD4"/>
    <w:rsid w:val="00193CB3"/>
    <w:rsid w:val="00193CD1"/>
    <w:rsid w:val="00193E98"/>
    <w:rsid w:val="00194EA1"/>
    <w:rsid w:val="00194EAE"/>
    <w:rsid w:val="00195184"/>
    <w:rsid w:val="00195350"/>
    <w:rsid w:val="001956BB"/>
    <w:rsid w:val="00195826"/>
    <w:rsid w:val="00195A32"/>
    <w:rsid w:val="001960CC"/>
    <w:rsid w:val="00196232"/>
    <w:rsid w:val="00196DC8"/>
    <w:rsid w:val="001973C2"/>
    <w:rsid w:val="00197D3E"/>
    <w:rsid w:val="00197F10"/>
    <w:rsid w:val="00197FB2"/>
    <w:rsid w:val="001A018C"/>
    <w:rsid w:val="001A03BD"/>
    <w:rsid w:val="001A03F5"/>
    <w:rsid w:val="001A04BE"/>
    <w:rsid w:val="001A04CB"/>
    <w:rsid w:val="001A0607"/>
    <w:rsid w:val="001A06BD"/>
    <w:rsid w:val="001A098D"/>
    <w:rsid w:val="001A0D7A"/>
    <w:rsid w:val="001A0F2D"/>
    <w:rsid w:val="001A1050"/>
    <w:rsid w:val="001A1053"/>
    <w:rsid w:val="001A1608"/>
    <w:rsid w:val="001A16D7"/>
    <w:rsid w:val="001A1DCC"/>
    <w:rsid w:val="001A265F"/>
    <w:rsid w:val="001A2767"/>
    <w:rsid w:val="001A2822"/>
    <w:rsid w:val="001A28B3"/>
    <w:rsid w:val="001A3340"/>
    <w:rsid w:val="001A3365"/>
    <w:rsid w:val="001A3377"/>
    <w:rsid w:val="001A33E9"/>
    <w:rsid w:val="001A3615"/>
    <w:rsid w:val="001A3ADB"/>
    <w:rsid w:val="001A459B"/>
    <w:rsid w:val="001A46E6"/>
    <w:rsid w:val="001A4B6E"/>
    <w:rsid w:val="001A4E2A"/>
    <w:rsid w:val="001A53AD"/>
    <w:rsid w:val="001A5855"/>
    <w:rsid w:val="001A5D80"/>
    <w:rsid w:val="001A6003"/>
    <w:rsid w:val="001A601F"/>
    <w:rsid w:val="001A6823"/>
    <w:rsid w:val="001A68BF"/>
    <w:rsid w:val="001A71A6"/>
    <w:rsid w:val="001A7231"/>
    <w:rsid w:val="001A726F"/>
    <w:rsid w:val="001A759A"/>
    <w:rsid w:val="001A76C5"/>
    <w:rsid w:val="001A7901"/>
    <w:rsid w:val="001A7A52"/>
    <w:rsid w:val="001B0435"/>
    <w:rsid w:val="001B0C8B"/>
    <w:rsid w:val="001B0E4A"/>
    <w:rsid w:val="001B176B"/>
    <w:rsid w:val="001B1B67"/>
    <w:rsid w:val="001B1BB3"/>
    <w:rsid w:val="001B26BD"/>
    <w:rsid w:val="001B283F"/>
    <w:rsid w:val="001B2B65"/>
    <w:rsid w:val="001B328B"/>
    <w:rsid w:val="001B3373"/>
    <w:rsid w:val="001B340F"/>
    <w:rsid w:val="001B3583"/>
    <w:rsid w:val="001B399F"/>
    <w:rsid w:val="001B4A69"/>
    <w:rsid w:val="001B4AB9"/>
    <w:rsid w:val="001B5566"/>
    <w:rsid w:val="001B565F"/>
    <w:rsid w:val="001B5F9D"/>
    <w:rsid w:val="001B5FDC"/>
    <w:rsid w:val="001B6C66"/>
    <w:rsid w:val="001B7930"/>
    <w:rsid w:val="001C0B41"/>
    <w:rsid w:val="001C0B67"/>
    <w:rsid w:val="001C0C3C"/>
    <w:rsid w:val="001C1358"/>
    <w:rsid w:val="001C1508"/>
    <w:rsid w:val="001C1687"/>
    <w:rsid w:val="001C16BD"/>
    <w:rsid w:val="001C186B"/>
    <w:rsid w:val="001C1D7F"/>
    <w:rsid w:val="001C1F54"/>
    <w:rsid w:val="001C1FB4"/>
    <w:rsid w:val="001C2127"/>
    <w:rsid w:val="001C2481"/>
    <w:rsid w:val="001C29E8"/>
    <w:rsid w:val="001C2AF6"/>
    <w:rsid w:val="001C2EB9"/>
    <w:rsid w:val="001C30AA"/>
    <w:rsid w:val="001C352F"/>
    <w:rsid w:val="001C3926"/>
    <w:rsid w:val="001C433C"/>
    <w:rsid w:val="001C43DD"/>
    <w:rsid w:val="001C4B0B"/>
    <w:rsid w:val="001C4C38"/>
    <w:rsid w:val="001C4C6C"/>
    <w:rsid w:val="001C4D12"/>
    <w:rsid w:val="001C4EC2"/>
    <w:rsid w:val="001C4EF8"/>
    <w:rsid w:val="001C5354"/>
    <w:rsid w:val="001C550A"/>
    <w:rsid w:val="001C56EB"/>
    <w:rsid w:val="001C5AB4"/>
    <w:rsid w:val="001C6255"/>
    <w:rsid w:val="001C642F"/>
    <w:rsid w:val="001C68A9"/>
    <w:rsid w:val="001C6B22"/>
    <w:rsid w:val="001C6D4B"/>
    <w:rsid w:val="001C6F50"/>
    <w:rsid w:val="001C7073"/>
    <w:rsid w:val="001D00F6"/>
    <w:rsid w:val="001D027B"/>
    <w:rsid w:val="001D02EB"/>
    <w:rsid w:val="001D0972"/>
    <w:rsid w:val="001D0A27"/>
    <w:rsid w:val="001D11AA"/>
    <w:rsid w:val="001D1442"/>
    <w:rsid w:val="001D15CF"/>
    <w:rsid w:val="001D1AC0"/>
    <w:rsid w:val="001D1ADF"/>
    <w:rsid w:val="001D1BF0"/>
    <w:rsid w:val="001D1E28"/>
    <w:rsid w:val="001D1F1A"/>
    <w:rsid w:val="001D20C5"/>
    <w:rsid w:val="001D23BD"/>
    <w:rsid w:val="001D2562"/>
    <w:rsid w:val="001D2B5B"/>
    <w:rsid w:val="001D3075"/>
    <w:rsid w:val="001D3401"/>
    <w:rsid w:val="001D3818"/>
    <w:rsid w:val="001D38AA"/>
    <w:rsid w:val="001D39E9"/>
    <w:rsid w:val="001D3A93"/>
    <w:rsid w:val="001D3E46"/>
    <w:rsid w:val="001D4537"/>
    <w:rsid w:val="001D4719"/>
    <w:rsid w:val="001D4C28"/>
    <w:rsid w:val="001D4CAE"/>
    <w:rsid w:val="001D4EF1"/>
    <w:rsid w:val="001D5089"/>
    <w:rsid w:val="001D552E"/>
    <w:rsid w:val="001D5549"/>
    <w:rsid w:val="001D5580"/>
    <w:rsid w:val="001D55C8"/>
    <w:rsid w:val="001D5A31"/>
    <w:rsid w:val="001D5AC2"/>
    <w:rsid w:val="001D5B6B"/>
    <w:rsid w:val="001D5FD5"/>
    <w:rsid w:val="001D61C9"/>
    <w:rsid w:val="001D61F7"/>
    <w:rsid w:val="001D6509"/>
    <w:rsid w:val="001D67BC"/>
    <w:rsid w:val="001D68AB"/>
    <w:rsid w:val="001D69D9"/>
    <w:rsid w:val="001D6A9E"/>
    <w:rsid w:val="001D6B18"/>
    <w:rsid w:val="001D6C22"/>
    <w:rsid w:val="001D6C82"/>
    <w:rsid w:val="001D6E2F"/>
    <w:rsid w:val="001D70C2"/>
    <w:rsid w:val="001D7210"/>
    <w:rsid w:val="001D732E"/>
    <w:rsid w:val="001D7881"/>
    <w:rsid w:val="001D79F6"/>
    <w:rsid w:val="001D7A31"/>
    <w:rsid w:val="001D7A39"/>
    <w:rsid w:val="001D7E63"/>
    <w:rsid w:val="001D7E68"/>
    <w:rsid w:val="001E0124"/>
    <w:rsid w:val="001E05B6"/>
    <w:rsid w:val="001E06DF"/>
    <w:rsid w:val="001E13D2"/>
    <w:rsid w:val="001E14E8"/>
    <w:rsid w:val="001E1854"/>
    <w:rsid w:val="001E1ABE"/>
    <w:rsid w:val="001E21B5"/>
    <w:rsid w:val="001E22CF"/>
    <w:rsid w:val="001E2511"/>
    <w:rsid w:val="001E290D"/>
    <w:rsid w:val="001E2E2A"/>
    <w:rsid w:val="001E31EC"/>
    <w:rsid w:val="001E33ED"/>
    <w:rsid w:val="001E362F"/>
    <w:rsid w:val="001E37DF"/>
    <w:rsid w:val="001E3971"/>
    <w:rsid w:val="001E3AF1"/>
    <w:rsid w:val="001E3E02"/>
    <w:rsid w:val="001E3FF2"/>
    <w:rsid w:val="001E42A1"/>
    <w:rsid w:val="001E4455"/>
    <w:rsid w:val="001E4729"/>
    <w:rsid w:val="001E4F2A"/>
    <w:rsid w:val="001E526C"/>
    <w:rsid w:val="001E5429"/>
    <w:rsid w:val="001E5CEB"/>
    <w:rsid w:val="001E604E"/>
    <w:rsid w:val="001E638F"/>
    <w:rsid w:val="001E666E"/>
    <w:rsid w:val="001E6A02"/>
    <w:rsid w:val="001E6A17"/>
    <w:rsid w:val="001E6A38"/>
    <w:rsid w:val="001E6D77"/>
    <w:rsid w:val="001E75A6"/>
    <w:rsid w:val="001E770C"/>
    <w:rsid w:val="001E7768"/>
    <w:rsid w:val="001E7785"/>
    <w:rsid w:val="001E7831"/>
    <w:rsid w:val="001E7EC5"/>
    <w:rsid w:val="001F04E4"/>
    <w:rsid w:val="001F0B80"/>
    <w:rsid w:val="001F1714"/>
    <w:rsid w:val="001F1CF2"/>
    <w:rsid w:val="001F20D7"/>
    <w:rsid w:val="001F2160"/>
    <w:rsid w:val="001F2167"/>
    <w:rsid w:val="001F3569"/>
    <w:rsid w:val="001F35DD"/>
    <w:rsid w:val="001F3876"/>
    <w:rsid w:val="001F4193"/>
    <w:rsid w:val="001F4851"/>
    <w:rsid w:val="001F4AE6"/>
    <w:rsid w:val="001F4B1E"/>
    <w:rsid w:val="001F4DCC"/>
    <w:rsid w:val="001F530B"/>
    <w:rsid w:val="001F5699"/>
    <w:rsid w:val="001F63E3"/>
    <w:rsid w:val="001F667D"/>
    <w:rsid w:val="001F66BF"/>
    <w:rsid w:val="001F67DA"/>
    <w:rsid w:val="001F71E2"/>
    <w:rsid w:val="001F74FB"/>
    <w:rsid w:val="001F759E"/>
    <w:rsid w:val="001F7632"/>
    <w:rsid w:val="001F7C26"/>
    <w:rsid w:val="001F7C6F"/>
    <w:rsid w:val="001F7D56"/>
    <w:rsid w:val="00200003"/>
    <w:rsid w:val="002009CD"/>
    <w:rsid w:val="002015CD"/>
    <w:rsid w:val="002016AF"/>
    <w:rsid w:val="002017BD"/>
    <w:rsid w:val="0020181F"/>
    <w:rsid w:val="002020CA"/>
    <w:rsid w:val="002020DE"/>
    <w:rsid w:val="002021E0"/>
    <w:rsid w:val="00202848"/>
    <w:rsid w:val="00203845"/>
    <w:rsid w:val="00203882"/>
    <w:rsid w:val="00204411"/>
    <w:rsid w:val="002046CC"/>
    <w:rsid w:val="00204993"/>
    <w:rsid w:val="00204A6C"/>
    <w:rsid w:val="00204FA1"/>
    <w:rsid w:val="00205120"/>
    <w:rsid w:val="002054B1"/>
    <w:rsid w:val="00205990"/>
    <w:rsid w:val="00205BD8"/>
    <w:rsid w:val="00206643"/>
    <w:rsid w:val="00206B57"/>
    <w:rsid w:val="00207141"/>
    <w:rsid w:val="00207CDE"/>
    <w:rsid w:val="002107E6"/>
    <w:rsid w:val="00211138"/>
    <w:rsid w:val="002115E3"/>
    <w:rsid w:val="002117F6"/>
    <w:rsid w:val="002119A3"/>
    <w:rsid w:val="00211CC3"/>
    <w:rsid w:val="002121C3"/>
    <w:rsid w:val="002121C6"/>
    <w:rsid w:val="00212256"/>
    <w:rsid w:val="002123C9"/>
    <w:rsid w:val="0021248D"/>
    <w:rsid w:val="002124EB"/>
    <w:rsid w:val="002129B0"/>
    <w:rsid w:val="00212CFC"/>
    <w:rsid w:val="00212D3A"/>
    <w:rsid w:val="00213E56"/>
    <w:rsid w:val="00213ED1"/>
    <w:rsid w:val="0021432F"/>
    <w:rsid w:val="002149A6"/>
    <w:rsid w:val="00214AF1"/>
    <w:rsid w:val="00214D82"/>
    <w:rsid w:val="00215221"/>
    <w:rsid w:val="002156D2"/>
    <w:rsid w:val="00215A43"/>
    <w:rsid w:val="00215D44"/>
    <w:rsid w:val="002161BF"/>
    <w:rsid w:val="002164FE"/>
    <w:rsid w:val="00217018"/>
    <w:rsid w:val="002173D9"/>
    <w:rsid w:val="0021773B"/>
    <w:rsid w:val="00217AB8"/>
    <w:rsid w:val="00217D24"/>
    <w:rsid w:val="00220500"/>
    <w:rsid w:val="002205E7"/>
    <w:rsid w:val="00220E0C"/>
    <w:rsid w:val="0022110C"/>
    <w:rsid w:val="002211A7"/>
    <w:rsid w:val="0022132A"/>
    <w:rsid w:val="0022174B"/>
    <w:rsid w:val="00221976"/>
    <w:rsid w:val="00221BD2"/>
    <w:rsid w:val="00222574"/>
    <w:rsid w:val="002227CC"/>
    <w:rsid w:val="00222904"/>
    <w:rsid w:val="00222E3F"/>
    <w:rsid w:val="0022327B"/>
    <w:rsid w:val="00223571"/>
    <w:rsid w:val="00223DAC"/>
    <w:rsid w:val="00224681"/>
    <w:rsid w:val="0022470F"/>
    <w:rsid w:val="002247AF"/>
    <w:rsid w:val="0022482E"/>
    <w:rsid w:val="00224C5C"/>
    <w:rsid w:val="00224D27"/>
    <w:rsid w:val="00224D4E"/>
    <w:rsid w:val="00224D5F"/>
    <w:rsid w:val="0022516E"/>
    <w:rsid w:val="0022538D"/>
    <w:rsid w:val="0022546E"/>
    <w:rsid w:val="00225688"/>
    <w:rsid w:val="0022598D"/>
    <w:rsid w:val="00225EDD"/>
    <w:rsid w:val="002265DB"/>
    <w:rsid w:val="00226866"/>
    <w:rsid w:val="00226A63"/>
    <w:rsid w:val="00226C92"/>
    <w:rsid w:val="00226DC1"/>
    <w:rsid w:val="00226E09"/>
    <w:rsid w:val="00226E4C"/>
    <w:rsid w:val="002275BC"/>
    <w:rsid w:val="00227A53"/>
    <w:rsid w:val="00227DF2"/>
    <w:rsid w:val="00227F67"/>
    <w:rsid w:val="00227FF0"/>
    <w:rsid w:val="002300EC"/>
    <w:rsid w:val="00230788"/>
    <w:rsid w:val="0023082A"/>
    <w:rsid w:val="00230B10"/>
    <w:rsid w:val="002310ED"/>
    <w:rsid w:val="002317E6"/>
    <w:rsid w:val="002319AA"/>
    <w:rsid w:val="002319FC"/>
    <w:rsid w:val="00231A61"/>
    <w:rsid w:val="002321A9"/>
    <w:rsid w:val="00232852"/>
    <w:rsid w:val="00232C03"/>
    <w:rsid w:val="002331F3"/>
    <w:rsid w:val="0023460C"/>
    <w:rsid w:val="00234F63"/>
    <w:rsid w:val="00235171"/>
    <w:rsid w:val="002352E1"/>
    <w:rsid w:val="0023584B"/>
    <w:rsid w:val="00235991"/>
    <w:rsid w:val="00235B1D"/>
    <w:rsid w:val="00235B7E"/>
    <w:rsid w:val="00235B86"/>
    <w:rsid w:val="00235D5B"/>
    <w:rsid w:val="00236250"/>
    <w:rsid w:val="00236579"/>
    <w:rsid w:val="00236973"/>
    <w:rsid w:val="00236FE5"/>
    <w:rsid w:val="00237142"/>
    <w:rsid w:val="00237315"/>
    <w:rsid w:val="0023751E"/>
    <w:rsid w:val="002403E8"/>
    <w:rsid w:val="00240A0F"/>
    <w:rsid w:val="00241153"/>
    <w:rsid w:val="002413E8"/>
    <w:rsid w:val="0024160B"/>
    <w:rsid w:val="0024194E"/>
    <w:rsid w:val="00241DA8"/>
    <w:rsid w:val="00241F1E"/>
    <w:rsid w:val="002430DF"/>
    <w:rsid w:val="00243232"/>
    <w:rsid w:val="002432A3"/>
    <w:rsid w:val="0024379F"/>
    <w:rsid w:val="00243EE3"/>
    <w:rsid w:val="0024624A"/>
    <w:rsid w:val="0024637A"/>
    <w:rsid w:val="00246583"/>
    <w:rsid w:val="0024687B"/>
    <w:rsid w:val="00246AF0"/>
    <w:rsid w:val="00247106"/>
    <w:rsid w:val="0024722A"/>
    <w:rsid w:val="002477F2"/>
    <w:rsid w:val="0024786E"/>
    <w:rsid w:val="00247B3C"/>
    <w:rsid w:val="0025077B"/>
    <w:rsid w:val="00250D1E"/>
    <w:rsid w:val="00251196"/>
    <w:rsid w:val="002523F2"/>
    <w:rsid w:val="002524DB"/>
    <w:rsid w:val="00252538"/>
    <w:rsid w:val="00252C73"/>
    <w:rsid w:val="00252FD3"/>
    <w:rsid w:val="002535F9"/>
    <w:rsid w:val="00253A5B"/>
    <w:rsid w:val="00253D83"/>
    <w:rsid w:val="00253E79"/>
    <w:rsid w:val="00254839"/>
    <w:rsid w:val="00254A29"/>
    <w:rsid w:val="00254CBC"/>
    <w:rsid w:val="00254E43"/>
    <w:rsid w:val="0025502D"/>
    <w:rsid w:val="0025523D"/>
    <w:rsid w:val="002554AA"/>
    <w:rsid w:val="00255571"/>
    <w:rsid w:val="0025577F"/>
    <w:rsid w:val="002566CE"/>
    <w:rsid w:val="002569E2"/>
    <w:rsid w:val="00256A52"/>
    <w:rsid w:val="00256BD8"/>
    <w:rsid w:val="00256D2D"/>
    <w:rsid w:val="00256E1E"/>
    <w:rsid w:val="00256E5D"/>
    <w:rsid w:val="00256F50"/>
    <w:rsid w:val="00257687"/>
    <w:rsid w:val="00257783"/>
    <w:rsid w:val="002600EF"/>
    <w:rsid w:val="00260108"/>
    <w:rsid w:val="00260939"/>
    <w:rsid w:val="002609E8"/>
    <w:rsid w:val="00260B9F"/>
    <w:rsid w:val="0026112E"/>
    <w:rsid w:val="002617D0"/>
    <w:rsid w:val="00261F33"/>
    <w:rsid w:val="00262030"/>
    <w:rsid w:val="002620F8"/>
    <w:rsid w:val="0026212C"/>
    <w:rsid w:val="0026253F"/>
    <w:rsid w:val="00262627"/>
    <w:rsid w:val="0026304A"/>
    <w:rsid w:val="00263236"/>
    <w:rsid w:val="00263420"/>
    <w:rsid w:val="002634B6"/>
    <w:rsid w:val="002634B9"/>
    <w:rsid w:val="002634FA"/>
    <w:rsid w:val="00263B6C"/>
    <w:rsid w:val="00264495"/>
    <w:rsid w:val="002645D9"/>
    <w:rsid w:val="00265115"/>
    <w:rsid w:val="002656C8"/>
    <w:rsid w:val="00265807"/>
    <w:rsid w:val="00265848"/>
    <w:rsid w:val="00265AB1"/>
    <w:rsid w:val="00265C2E"/>
    <w:rsid w:val="00265CA5"/>
    <w:rsid w:val="00265E6D"/>
    <w:rsid w:val="00266392"/>
    <w:rsid w:val="00266586"/>
    <w:rsid w:val="00266D3E"/>
    <w:rsid w:val="0026708F"/>
    <w:rsid w:val="0026743B"/>
    <w:rsid w:val="00267551"/>
    <w:rsid w:val="00267C81"/>
    <w:rsid w:val="00267D23"/>
    <w:rsid w:val="00267EDB"/>
    <w:rsid w:val="002701CE"/>
    <w:rsid w:val="00270579"/>
    <w:rsid w:val="002706A5"/>
    <w:rsid w:val="002716DD"/>
    <w:rsid w:val="00271B0E"/>
    <w:rsid w:val="00271E2C"/>
    <w:rsid w:val="002720DF"/>
    <w:rsid w:val="00272297"/>
    <w:rsid w:val="0027230F"/>
    <w:rsid w:val="00272574"/>
    <w:rsid w:val="002725F1"/>
    <w:rsid w:val="00272822"/>
    <w:rsid w:val="002728A4"/>
    <w:rsid w:val="00272EE2"/>
    <w:rsid w:val="00272F7E"/>
    <w:rsid w:val="0027316C"/>
    <w:rsid w:val="00273288"/>
    <w:rsid w:val="002735F4"/>
    <w:rsid w:val="002737DE"/>
    <w:rsid w:val="00273DE5"/>
    <w:rsid w:val="00273E9E"/>
    <w:rsid w:val="00273ECB"/>
    <w:rsid w:val="00273F51"/>
    <w:rsid w:val="00274571"/>
    <w:rsid w:val="002746A4"/>
    <w:rsid w:val="002747E7"/>
    <w:rsid w:val="00274EE3"/>
    <w:rsid w:val="0027513B"/>
    <w:rsid w:val="00275377"/>
    <w:rsid w:val="002754C8"/>
    <w:rsid w:val="00275565"/>
    <w:rsid w:val="00275575"/>
    <w:rsid w:val="0027558A"/>
    <w:rsid w:val="00275918"/>
    <w:rsid w:val="00275A48"/>
    <w:rsid w:val="00275B2C"/>
    <w:rsid w:val="00275DB3"/>
    <w:rsid w:val="002765E9"/>
    <w:rsid w:val="002769D2"/>
    <w:rsid w:val="00276AC2"/>
    <w:rsid w:val="00276BFC"/>
    <w:rsid w:val="00276D4E"/>
    <w:rsid w:val="00276F5A"/>
    <w:rsid w:val="0027755D"/>
    <w:rsid w:val="002776DE"/>
    <w:rsid w:val="00277821"/>
    <w:rsid w:val="00280372"/>
    <w:rsid w:val="00280851"/>
    <w:rsid w:val="002808C9"/>
    <w:rsid w:val="00280B19"/>
    <w:rsid w:val="002812A5"/>
    <w:rsid w:val="002817E7"/>
    <w:rsid w:val="00281B1F"/>
    <w:rsid w:val="00281C6F"/>
    <w:rsid w:val="00281C7B"/>
    <w:rsid w:val="00281F85"/>
    <w:rsid w:val="002820B8"/>
    <w:rsid w:val="00282117"/>
    <w:rsid w:val="0028228E"/>
    <w:rsid w:val="002825C2"/>
    <w:rsid w:val="0028270B"/>
    <w:rsid w:val="00282A5C"/>
    <w:rsid w:val="00282D30"/>
    <w:rsid w:val="00282F83"/>
    <w:rsid w:val="0028322E"/>
    <w:rsid w:val="00283589"/>
    <w:rsid w:val="002835C4"/>
    <w:rsid w:val="00283823"/>
    <w:rsid w:val="00283AB3"/>
    <w:rsid w:val="00284089"/>
    <w:rsid w:val="002840D7"/>
    <w:rsid w:val="00284106"/>
    <w:rsid w:val="00284233"/>
    <w:rsid w:val="002844A7"/>
    <w:rsid w:val="00284919"/>
    <w:rsid w:val="00284B36"/>
    <w:rsid w:val="00284C4B"/>
    <w:rsid w:val="00285405"/>
    <w:rsid w:val="00285517"/>
    <w:rsid w:val="00285AF1"/>
    <w:rsid w:val="00286287"/>
    <w:rsid w:val="00286364"/>
    <w:rsid w:val="00286387"/>
    <w:rsid w:val="0028655C"/>
    <w:rsid w:val="0028659C"/>
    <w:rsid w:val="00286704"/>
    <w:rsid w:val="002867B0"/>
    <w:rsid w:val="00286968"/>
    <w:rsid w:val="002869F3"/>
    <w:rsid w:val="00287389"/>
    <w:rsid w:val="002877CE"/>
    <w:rsid w:val="00287916"/>
    <w:rsid w:val="002903C8"/>
    <w:rsid w:val="002905F0"/>
    <w:rsid w:val="002907CA"/>
    <w:rsid w:val="00290E2B"/>
    <w:rsid w:val="0029152A"/>
    <w:rsid w:val="002915B7"/>
    <w:rsid w:val="0029173B"/>
    <w:rsid w:val="00292E77"/>
    <w:rsid w:val="00292F13"/>
    <w:rsid w:val="002934E5"/>
    <w:rsid w:val="00293552"/>
    <w:rsid w:val="00293D8F"/>
    <w:rsid w:val="00294350"/>
    <w:rsid w:val="00294891"/>
    <w:rsid w:val="00294C74"/>
    <w:rsid w:val="00294D20"/>
    <w:rsid w:val="00294D51"/>
    <w:rsid w:val="00294E39"/>
    <w:rsid w:val="00295039"/>
    <w:rsid w:val="0029549A"/>
    <w:rsid w:val="002954C3"/>
    <w:rsid w:val="0029551E"/>
    <w:rsid w:val="002958BF"/>
    <w:rsid w:val="00295ADC"/>
    <w:rsid w:val="00295F36"/>
    <w:rsid w:val="00295F54"/>
    <w:rsid w:val="00296603"/>
    <w:rsid w:val="00296D86"/>
    <w:rsid w:val="00296FB5"/>
    <w:rsid w:val="0029729B"/>
    <w:rsid w:val="002974E9"/>
    <w:rsid w:val="002975BC"/>
    <w:rsid w:val="0029766D"/>
    <w:rsid w:val="00297A85"/>
    <w:rsid w:val="00297AD6"/>
    <w:rsid w:val="00297CD9"/>
    <w:rsid w:val="00297EC0"/>
    <w:rsid w:val="002A053A"/>
    <w:rsid w:val="002A055A"/>
    <w:rsid w:val="002A06D2"/>
    <w:rsid w:val="002A0F16"/>
    <w:rsid w:val="002A0F28"/>
    <w:rsid w:val="002A1299"/>
    <w:rsid w:val="002A12C8"/>
    <w:rsid w:val="002A1973"/>
    <w:rsid w:val="002A1DDF"/>
    <w:rsid w:val="002A2054"/>
    <w:rsid w:val="002A20EF"/>
    <w:rsid w:val="002A29D3"/>
    <w:rsid w:val="002A2FC8"/>
    <w:rsid w:val="002A313D"/>
    <w:rsid w:val="002A333E"/>
    <w:rsid w:val="002A343A"/>
    <w:rsid w:val="002A358D"/>
    <w:rsid w:val="002A38DD"/>
    <w:rsid w:val="002A391A"/>
    <w:rsid w:val="002A3CAC"/>
    <w:rsid w:val="002A4328"/>
    <w:rsid w:val="002A4362"/>
    <w:rsid w:val="002A4610"/>
    <w:rsid w:val="002A4A11"/>
    <w:rsid w:val="002A4D23"/>
    <w:rsid w:val="002A5AC1"/>
    <w:rsid w:val="002A5C4F"/>
    <w:rsid w:val="002A606B"/>
    <w:rsid w:val="002A6078"/>
    <w:rsid w:val="002A6223"/>
    <w:rsid w:val="002A62E1"/>
    <w:rsid w:val="002A6322"/>
    <w:rsid w:val="002A63E1"/>
    <w:rsid w:val="002A687F"/>
    <w:rsid w:val="002A6A5B"/>
    <w:rsid w:val="002A7045"/>
    <w:rsid w:val="002A70E0"/>
    <w:rsid w:val="002A77DD"/>
    <w:rsid w:val="002A799C"/>
    <w:rsid w:val="002A7EA8"/>
    <w:rsid w:val="002A7F45"/>
    <w:rsid w:val="002B039C"/>
    <w:rsid w:val="002B05D9"/>
    <w:rsid w:val="002B06D6"/>
    <w:rsid w:val="002B0A60"/>
    <w:rsid w:val="002B0AF1"/>
    <w:rsid w:val="002B106F"/>
    <w:rsid w:val="002B13C1"/>
    <w:rsid w:val="002B1B17"/>
    <w:rsid w:val="002B1BF7"/>
    <w:rsid w:val="002B1D34"/>
    <w:rsid w:val="002B2381"/>
    <w:rsid w:val="002B277A"/>
    <w:rsid w:val="002B3270"/>
    <w:rsid w:val="002B338C"/>
    <w:rsid w:val="002B3495"/>
    <w:rsid w:val="002B34AE"/>
    <w:rsid w:val="002B34B3"/>
    <w:rsid w:val="002B3B2D"/>
    <w:rsid w:val="002B410F"/>
    <w:rsid w:val="002B4128"/>
    <w:rsid w:val="002B41C6"/>
    <w:rsid w:val="002B4270"/>
    <w:rsid w:val="002B43F1"/>
    <w:rsid w:val="002B488F"/>
    <w:rsid w:val="002B4A22"/>
    <w:rsid w:val="002B4E57"/>
    <w:rsid w:val="002B5311"/>
    <w:rsid w:val="002B576D"/>
    <w:rsid w:val="002B57CE"/>
    <w:rsid w:val="002B591B"/>
    <w:rsid w:val="002B5A4E"/>
    <w:rsid w:val="002B5A57"/>
    <w:rsid w:val="002B5C31"/>
    <w:rsid w:val="002B5F5E"/>
    <w:rsid w:val="002B6469"/>
    <w:rsid w:val="002B64CC"/>
    <w:rsid w:val="002B66E5"/>
    <w:rsid w:val="002B6A98"/>
    <w:rsid w:val="002B7ABE"/>
    <w:rsid w:val="002C007D"/>
    <w:rsid w:val="002C0219"/>
    <w:rsid w:val="002C0304"/>
    <w:rsid w:val="002C04C8"/>
    <w:rsid w:val="002C0720"/>
    <w:rsid w:val="002C0AD7"/>
    <w:rsid w:val="002C12F5"/>
    <w:rsid w:val="002C1789"/>
    <w:rsid w:val="002C1C20"/>
    <w:rsid w:val="002C1E06"/>
    <w:rsid w:val="002C1EF5"/>
    <w:rsid w:val="002C1F6D"/>
    <w:rsid w:val="002C20D7"/>
    <w:rsid w:val="002C20D8"/>
    <w:rsid w:val="002C223B"/>
    <w:rsid w:val="002C235A"/>
    <w:rsid w:val="002C2484"/>
    <w:rsid w:val="002C249A"/>
    <w:rsid w:val="002C2551"/>
    <w:rsid w:val="002C25D9"/>
    <w:rsid w:val="002C2615"/>
    <w:rsid w:val="002C279A"/>
    <w:rsid w:val="002C28E2"/>
    <w:rsid w:val="002C2AA8"/>
    <w:rsid w:val="002C3299"/>
    <w:rsid w:val="002C34D1"/>
    <w:rsid w:val="002C39A8"/>
    <w:rsid w:val="002C3C60"/>
    <w:rsid w:val="002C3DCB"/>
    <w:rsid w:val="002C3E24"/>
    <w:rsid w:val="002C3F79"/>
    <w:rsid w:val="002C4078"/>
    <w:rsid w:val="002C455D"/>
    <w:rsid w:val="002C4706"/>
    <w:rsid w:val="002C4923"/>
    <w:rsid w:val="002C4971"/>
    <w:rsid w:val="002C4B37"/>
    <w:rsid w:val="002C4DD2"/>
    <w:rsid w:val="002C4E07"/>
    <w:rsid w:val="002C579C"/>
    <w:rsid w:val="002C59AC"/>
    <w:rsid w:val="002C5A0F"/>
    <w:rsid w:val="002C5AD6"/>
    <w:rsid w:val="002C5D42"/>
    <w:rsid w:val="002C62BE"/>
    <w:rsid w:val="002C6E3B"/>
    <w:rsid w:val="002C784D"/>
    <w:rsid w:val="002C7BAA"/>
    <w:rsid w:val="002C7CE9"/>
    <w:rsid w:val="002D00D6"/>
    <w:rsid w:val="002D038D"/>
    <w:rsid w:val="002D0D35"/>
    <w:rsid w:val="002D0D92"/>
    <w:rsid w:val="002D1686"/>
    <w:rsid w:val="002D169E"/>
    <w:rsid w:val="002D1911"/>
    <w:rsid w:val="002D1AB3"/>
    <w:rsid w:val="002D1AFE"/>
    <w:rsid w:val="002D1E12"/>
    <w:rsid w:val="002D1E17"/>
    <w:rsid w:val="002D22DD"/>
    <w:rsid w:val="002D267C"/>
    <w:rsid w:val="002D298C"/>
    <w:rsid w:val="002D2B9D"/>
    <w:rsid w:val="002D2C8C"/>
    <w:rsid w:val="002D35BF"/>
    <w:rsid w:val="002D35E4"/>
    <w:rsid w:val="002D3979"/>
    <w:rsid w:val="002D47E2"/>
    <w:rsid w:val="002D4A92"/>
    <w:rsid w:val="002D4C50"/>
    <w:rsid w:val="002D5833"/>
    <w:rsid w:val="002D5CA7"/>
    <w:rsid w:val="002D5CEE"/>
    <w:rsid w:val="002D5ECC"/>
    <w:rsid w:val="002D653E"/>
    <w:rsid w:val="002D66F1"/>
    <w:rsid w:val="002D675E"/>
    <w:rsid w:val="002D6C26"/>
    <w:rsid w:val="002D6CA3"/>
    <w:rsid w:val="002D784B"/>
    <w:rsid w:val="002D7DCD"/>
    <w:rsid w:val="002E09DB"/>
    <w:rsid w:val="002E0DDA"/>
    <w:rsid w:val="002E0E85"/>
    <w:rsid w:val="002E0F0D"/>
    <w:rsid w:val="002E1015"/>
    <w:rsid w:val="002E12CF"/>
    <w:rsid w:val="002E12D2"/>
    <w:rsid w:val="002E13AB"/>
    <w:rsid w:val="002E2D50"/>
    <w:rsid w:val="002E349A"/>
    <w:rsid w:val="002E36D1"/>
    <w:rsid w:val="002E385F"/>
    <w:rsid w:val="002E4319"/>
    <w:rsid w:val="002E44C6"/>
    <w:rsid w:val="002E455F"/>
    <w:rsid w:val="002E4A0C"/>
    <w:rsid w:val="002E50D2"/>
    <w:rsid w:val="002E5269"/>
    <w:rsid w:val="002E5303"/>
    <w:rsid w:val="002E57A9"/>
    <w:rsid w:val="002E6141"/>
    <w:rsid w:val="002E74E1"/>
    <w:rsid w:val="002E755D"/>
    <w:rsid w:val="002E757A"/>
    <w:rsid w:val="002E77FF"/>
    <w:rsid w:val="002E7C0F"/>
    <w:rsid w:val="002E7C2B"/>
    <w:rsid w:val="002F0013"/>
    <w:rsid w:val="002F00AF"/>
    <w:rsid w:val="002F0A50"/>
    <w:rsid w:val="002F0AD0"/>
    <w:rsid w:val="002F10E5"/>
    <w:rsid w:val="002F1A77"/>
    <w:rsid w:val="002F22D0"/>
    <w:rsid w:val="002F2584"/>
    <w:rsid w:val="002F279A"/>
    <w:rsid w:val="002F29C3"/>
    <w:rsid w:val="002F2BAD"/>
    <w:rsid w:val="002F2E09"/>
    <w:rsid w:val="002F2E44"/>
    <w:rsid w:val="002F3177"/>
    <w:rsid w:val="002F326C"/>
    <w:rsid w:val="002F3308"/>
    <w:rsid w:val="002F42FB"/>
    <w:rsid w:val="002F4618"/>
    <w:rsid w:val="002F4743"/>
    <w:rsid w:val="002F4B45"/>
    <w:rsid w:val="002F4C47"/>
    <w:rsid w:val="002F4C4B"/>
    <w:rsid w:val="002F4FBC"/>
    <w:rsid w:val="002F520B"/>
    <w:rsid w:val="002F56A5"/>
    <w:rsid w:val="002F58EA"/>
    <w:rsid w:val="002F599B"/>
    <w:rsid w:val="002F5C89"/>
    <w:rsid w:val="002F5CF5"/>
    <w:rsid w:val="002F61A8"/>
    <w:rsid w:val="002F6205"/>
    <w:rsid w:val="002F66DD"/>
    <w:rsid w:val="002F6925"/>
    <w:rsid w:val="002F7150"/>
    <w:rsid w:val="002F73A8"/>
    <w:rsid w:val="002F7756"/>
    <w:rsid w:val="002F78C7"/>
    <w:rsid w:val="0030045F"/>
    <w:rsid w:val="0030054C"/>
    <w:rsid w:val="0030064D"/>
    <w:rsid w:val="00300987"/>
    <w:rsid w:val="00300A7E"/>
    <w:rsid w:val="003013A7"/>
    <w:rsid w:val="003013D1"/>
    <w:rsid w:val="00301464"/>
    <w:rsid w:val="0030165E"/>
    <w:rsid w:val="0030169F"/>
    <w:rsid w:val="003018D7"/>
    <w:rsid w:val="003019FF"/>
    <w:rsid w:val="00302038"/>
    <w:rsid w:val="00302065"/>
    <w:rsid w:val="0030241E"/>
    <w:rsid w:val="0030271E"/>
    <w:rsid w:val="003030EE"/>
    <w:rsid w:val="00303528"/>
    <w:rsid w:val="00303740"/>
    <w:rsid w:val="00303AED"/>
    <w:rsid w:val="00303D3A"/>
    <w:rsid w:val="00303D76"/>
    <w:rsid w:val="00303FE6"/>
    <w:rsid w:val="003040FA"/>
    <w:rsid w:val="00304703"/>
    <w:rsid w:val="003048A7"/>
    <w:rsid w:val="00304985"/>
    <w:rsid w:val="00304CF5"/>
    <w:rsid w:val="0030544C"/>
    <w:rsid w:val="00305A12"/>
    <w:rsid w:val="00305D84"/>
    <w:rsid w:val="00305DD3"/>
    <w:rsid w:val="00305F95"/>
    <w:rsid w:val="00305FF8"/>
    <w:rsid w:val="0030616E"/>
    <w:rsid w:val="00306A29"/>
    <w:rsid w:val="00306B9F"/>
    <w:rsid w:val="00306C62"/>
    <w:rsid w:val="00306D44"/>
    <w:rsid w:val="00307CAC"/>
    <w:rsid w:val="00310458"/>
    <w:rsid w:val="00310F9E"/>
    <w:rsid w:val="003115AA"/>
    <w:rsid w:val="00311693"/>
    <w:rsid w:val="00311CB2"/>
    <w:rsid w:val="00311F55"/>
    <w:rsid w:val="00312249"/>
    <w:rsid w:val="00312281"/>
    <w:rsid w:val="003123EC"/>
    <w:rsid w:val="003125BD"/>
    <w:rsid w:val="0031267F"/>
    <w:rsid w:val="003130EB"/>
    <w:rsid w:val="0031342C"/>
    <w:rsid w:val="00313452"/>
    <w:rsid w:val="0031366C"/>
    <w:rsid w:val="003139B5"/>
    <w:rsid w:val="003141DE"/>
    <w:rsid w:val="003144D4"/>
    <w:rsid w:val="00314689"/>
    <w:rsid w:val="003149C7"/>
    <w:rsid w:val="00314B18"/>
    <w:rsid w:val="00314F34"/>
    <w:rsid w:val="003150FF"/>
    <w:rsid w:val="00315B4E"/>
    <w:rsid w:val="0031639D"/>
    <w:rsid w:val="003165A1"/>
    <w:rsid w:val="0031662F"/>
    <w:rsid w:val="003167F4"/>
    <w:rsid w:val="00316855"/>
    <w:rsid w:val="003168FB"/>
    <w:rsid w:val="00316981"/>
    <w:rsid w:val="00316A39"/>
    <w:rsid w:val="00316EAD"/>
    <w:rsid w:val="00317242"/>
    <w:rsid w:val="00317265"/>
    <w:rsid w:val="00317AC6"/>
    <w:rsid w:val="00317E7E"/>
    <w:rsid w:val="00317FAE"/>
    <w:rsid w:val="0032084F"/>
    <w:rsid w:val="00320AE8"/>
    <w:rsid w:val="00320D30"/>
    <w:rsid w:val="00321581"/>
    <w:rsid w:val="003216C5"/>
    <w:rsid w:val="00321E6A"/>
    <w:rsid w:val="00322071"/>
    <w:rsid w:val="003221D2"/>
    <w:rsid w:val="00322376"/>
    <w:rsid w:val="003223C5"/>
    <w:rsid w:val="00322648"/>
    <w:rsid w:val="00322A99"/>
    <w:rsid w:val="0032356D"/>
    <w:rsid w:val="003236A8"/>
    <w:rsid w:val="00323A1D"/>
    <w:rsid w:val="00323A21"/>
    <w:rsid w:val="00323A2A"/>
    <w:rsid w:val="00323DB4"/>
    <w:rsid w:val="00323E5F"/>
    <w:rsid w:val="00324299"/>
    <w:rsid w:val="00324585"/>
    <w:rsid w:val="003245C9"/>
    <w:rsid w:val="0032496B"/>
    <w:rsid w:val="00324F3E"/>
    <w:rsid w:val="0032527B"/>
    <w:rsid w:val="00325518"/>
    <w:rsid w:val="00325875"/>
    <w:rsid w:val="003259A7"/>
    <w:rsid w:val="00325AA3"/>
    <w:rsid w:val="00325E62"/>
    <w:rsid w:val="0032615D"/>
    <w:rsid w:val="00326363"/>
    <w:rsid w:val="00326965"/>
    <w:rsid w:val="00326F5E"/>
    <w:rsid w:val="00327652"/>
    <w:rsid w:val="00327BC9"/>
    <w:rsid w:val="00327D46"/>
    <w:rsid w:val="00327F2C"/>
    <w:rsid w:val="0033015D"/>
    <w:rsid w:val="003307CA"/>
    <w:rsid w:val="00330B49"/>
    <w:rsid w:val="00330E13"/>
    <w:rsid w:val="003314A1"/>
    <w:rsid w:val="003315AE"/>
    <w:rsid w:val="003316FE"/>
    <w:rsid w:val="00331876"/>
    <w:rsid w:val="0033215D"/>
    <w:rsid w:val="00332456"/>
    <w:rsid w:val="0033267A"/>
    <w:rsid w:val="003328DA"/>
    <w:rsid w:val="003330DF"/>
    <w:rsid w:val="003333DF"/>
    <w:rsid w:val="003334C0"/>
    <w:rsid w:val="00333686"/>
    <w:rsid w:val="00334221"/>
    <w:rsid w:val="00334566"/>
    <w:rsid w:val="00334592"/>
    <w:rsid w:val="00334651"/>
    <w:rsid w:val="00334E0B"/>
    <w:rsid w:val="00334F8C"/>
    <w:rsid w:val="00335425"/>
    <w:rsid w:val="0033579B"/>
    <w:rsid w:val="00335925"/>
    <w:rsid w:val="00335946"/>
    <w:rsid w:val="00335AE8"/>
    <w:rsid w:val="0033624E"/>
    <w:rsid w:val="0033649A"/>
    <w:rsid w:val="003368AF"/>
    <w:rsid w:val="00336ACC"/>
    <w:rsid w:val="00336BBB"/>
    <w:rsid w:val="003373A4"/>
    <w:rsid w:val="00340390"/>
    <w:rsid w:val="00340414"/>
    <w:rsid w:val="00340606"/>
    <w:rsid w:val="003409CB"/>
    <w:rsid w:val="00340E0F"/>
    <w:rsid w:val="0034181E"/>
    <w:rsid w:val="00341EA9"/>
    <w:rsid w:val="003425F4"/>
    <w:rsid w:val="00342766"/>
    <w:rsid w:val="00342983"/>
    <w:rsid w:val="00342C1E"/>
    <w:rsid w:val="00343007"/>
    <w:rsid w:val="00343104"/>
    <w:rsid w:val="003437D1"/>
    <w:rsid w:val="00343AC4"/>
    <w:rsid w:val="0034413A"/>
    <w:rsid w:val="00344308"/>
    <w:rsid w:val="00344722"/>
    <w:rsid w:val="00344940"/>
    <w:rsid w:val="00344C1D"/>
    <w:rsid w:val="00344E66"/>
    <w:rsid w:val="00345DD3"/>
    <w:rsid w:val="003463CE"/>
    <w:rsid w:val="00346524"/>
    <w:rsid w:val="00346DB8"/>
    <w:rsid w:val="00346F06"/>
    <w:rsid w:val="0034764E"/>
    <w:rsid w:val="0034775F"/>
    <w:rsid w:val="003478C2"/>
    <w:rsid w:val="003478CB"/>
    <w:rsid w:val="00347C32"/>
    <w:rsid w:val="00347C37"/>
    <w:rsid w:val="0035054A"/>
    <w:rsid w:val="00350651"/>
    <w:rsid w:val="003506AB"/>
    <w:rsid w:val="00350ADF"/>
    <w:rsid w:val="00350AED"/>
    <w:rsid w:val="00350F01"/>
    <w:rsid w:val="00351157"/>
    <w:rsid w:val="00351183"/>
    <w:rsid w:val="0035123A"/>
    <w:rsid w:val="003513D4"/>
    <w:rsid w:val="0035167C"/>
    <w:rsid w:val="00351829"/>
    <w:rsid w:val="003518AA"/>
    <w:rsid w:val="00351A21"/>
    <w:rsid w:val="00351A8B"/>
    <w:rsid w:val="003522C4"/>
    <w:rsid w:val="003525A7"/>
    <w:rsid w:val="003527B7"/>
    <w:rsid w:val="00352844"/>
    <w:rsid w:val="00352B0B"/>
    <w:rsid w:val="00352C6F"/>
    <w:rsid w:val="00352FF7"/>
    <w:rsid w:val="0035314C"/>
    <w:rsid w:val="00353246"/>
    <w:rsid w:val="0035364F"/>
    <w:rsid w:val="0035387E"/>
    <w:rsid w:val="00353CD3"/>
    <w:rsid w:val="00354D18"/>
    <w:rsid w:val="00354FAE"/>
    <w:rsid w:val="003554FE"/>
    <w:rsid w:val="0035601A"/>
    <w:rsid w:val="00356170"/>
    <w:rsid w:val="003563A7"/>
    <w:rsid w:val="003563BC"/>
    <w:rsid w:val="00356448"/>
    <w:rsid w:val="00356453"/>
    <w:rsid w:val="0035665B"/>
    <w:rsid w:val="003567C4"/>
    <w:rsid w:val="003568B9"/>
    <w:rsid w:val="003569F6"/>
    <w:rsid w:val="0035764F"/>
    <w:rsid w:val="00357C27"/>
    <w:rsid w:val="003604F9"/>
    <w:rsid w:val="0036064E"/>
    <w:rsid w:val="0036078B"/>
    <w:rsid w:val="00360FB6"/>
    <w:rsid w:val="003613F2"/>
    <w:rsid w:val="00362112"/>
    <w:rsid w:val="003621AA"/>
    <w:rsid w:val="00362ECE"/>
    <w:rsid w:val="003631EB"/>
    <w:rsid w:val="0036391E"/>
    <w:rsid w:val="003639BB"/>
    <w:rsid w:val="00363B0A"/>
    <w:rsid w:val="003644AE"/>
    <w:rsid w:val="00364D92"/>
    <w:rsid w:val="00364E36"/>
    <w:rsid w:val="00364E51"/>
    <w:rsid w:val="00364FAF"/>
    <w:rsid w:val="00364FD9"/>
    <w:rsid w:val="0036503E"/>
    <w:rsid w:val="003650FD"/>
    <w:rsid w:val="003656F4"/>
    <w:rsid w:val="00365D7B"/>
    <w:rsid w:val="00365E47"/>
    <w:rsid w:val="00366152"/>
    <w:rsid w:val="0036633B"/>
    <w:rsid w:val="0036647A"/>
    <w:rsid w:val="0036685C"/>
    <w:rsid w:val="00366F20"/>
    <w:rsid w:val="003672C3"/>
    <w:rsid w:val="00367390"/>
    <w:rsid w:val="00367489"/>
    <w:rsid w:val="0036761C"/>
    <w:rsid w:val="0036779E"/>
    <w:rsid w:val="00367816"/>
    <w:rsid w:val="00367877"/>
    <w:rsid w:val="00367B09"/>
    <w:rsid w:val="00370162"/>
    <w:rsid w:val="0037018E"/>
    <w:rsid w:val="00370308"/>
    <w:rsid w:val="0037118B"/>
    <w:rsid w:val="0037130D"/>
    <w:rsid w:val="00371620"/>
    <w:rsid w:val="0037173A"/>
    <w:rsid w:val="00371BBE"/>
    <w:rsid w:val="00371CF0"/>
    <w:rsid w:val="00371E75"/>
    <w:rsid w:val="00371F93"/>
    <w:rsid w:val="00372591"/>
    <w:rsid w:val="0037280C"/>
    <w:rsid w:val="00372D3C"/>
    <w:rsid w:val="00372EBF"/>
    <w:rsid w:val="00372FE9"/>
    <w:rsid w:val="0037379B"/>
    <w:rsid w:val="00373A64"/>
    <w:rsid w:val="00373BE7"/>
    <w:rsid w:val="00373C9D"/>
    <w:rsid w:val="00373DF3"/>
    <w:rsid w:val="00374210"/>
    <w:rsid w:val="00374218"/>
    <w:rsid w:val="00374623"/>
    <w:rsid w:val="00375392"/>
    <w:rsid w:val="00375CF2"/>
    <w:rsid w:val="00375E3B"/>
    <w:rsid w:val="00375F6B"/>
    <w:rsid w:val="00376017"/>
    <w:rsid w:val="00376339"/>
    <w:rsid w:val="00376761"/>
    <w:rsid w:val="0037682B"/>
    <w:rsid w:val="00377929"/>
    <w:rsid w:val="0038094F"/>
    <w:rsid w:val="00380C3D"/>
    <w:rsid w:val="00380CFE"/>
    <w:rsid w:val="00380F6A"/>
    <w:rsid w:val="00381078"/>
    <w:rsid w:val="003810AA"/>
    <w:rsid w:val="00381616"/>
    <w:rsid w:val="0038164D"/>
    <w:rsid w:val="003816A5"/>
    <w:rsid w:val="003816E0"/>
    <w:rsid w:val="00381B90"/>
    <w:rsid w:val="00381DC2"/>
    <w:rsid w:val="00381F8B"/>
    <w:rsid w:val="00382484"/>
    <w:rsid w:val="003824F8"/>
    <w:rsid w:val="00382896"/>
    <w:rsid w:val="0038289A"/>
    <w:rsid w:val="00382CFF"/>
    <w:rsid w:val="00382E63"/>
    <w:rsid w:val="003836D8"/>
    <w:rsid w:val="003837F2"/>
    <w:rsid w:val="003848B6"/>
    <w:rsid w:val="00384B49"/>
    <w:rsid w:val="00384BD5"/>
    <w:rsid w:val="00384F08"/>
    <w:rsid w:val="0038510D"/>
    <w:rsid w:val="0038560E"/>
    <w:rsid w:val="00385E59"/>
    <w:rsid w:val="00386A7A"/>
    <w:rsid w:val="00386B11"/>
    <w:rsid w:val="003877A0"/>
    <w:rsid w:val="00387C34"/>
    <w:rsid w:val="00387CB6"/>
    <w:rsid w:val="00387FA8"/>
    <w:rsid w:val="00390ED8"/>
    <w:rsid w:val="003911F5"/>
    <w:rsid w:val="00391F7C"/>
    <w:rsid w:val="003924E8"/>
    <w:rsid w:val="0039282D"/>
    <w:rsid w:val="00392B57"/>
    <w:rsid w:val="00392BF9"/>
    <w:rsid w:val="00392EDF"/>
    <w:rsid w:val="00393153"/>
    <w:rsid w:val="003932B5"/>
    <w:rsid w:val="00393854"/>
    <w:rsid w:val="003943DF"/>
    <w:rsid w:val="003946FC"/>
    <w:rsid w:val="0039477E"/>
    <w:rsid w:val="00394EFC"/>
    <w:rsid w:val="00395CD3"/>
    <w:rsid w:val="00395D10"/>
    <w:rsid w:val="00395DBA"/>
    <w:rsid w:val="00395FAB"/>
    <w:rsid w:val="00396302"/>
    <w:rsid w:val="0039639B"/>
    <w:rsid w:val="003965F1"/>
    <w:rsid w:val="00396F16"/>
    <w:rsid w:val="00397066"/>
    <w:rsid w:val="003970F1"/>
    <w:rsid w:val="00397120"/>
    <w:rsid w:val="00397383"/>
    <w:rsid w:val="0039756F"/>
    <w:rsid w:val="00397BCC"/>
    <w:rsid w:val="00397D47"/>
    <w:rsid w:val="00397ECC"/>
    <w:rsid w:val="003A00B1"/>
    <w:rsid w:val="003A022D"/>
    <w:rsid w:val="003A0263"/>
    <w:rsid w:val="003A044A"/>
    <w:rsid w:val="003A0850"/>
    <w:rsid w:val="003A10ED"/>
    <w:rsid w:val="003A1C0A"/>
    <w:rsid w:val="003A1EFB"/>
    <w:rsid w:val="003A2073"/>
    <w:rsid w:val="003A23CF"/>
    <w:rsid w:val="003A3308"/>
    <w:rsid w:val="003A340B"/>
    <w:rsid w:val="003A39FB"/>
    <w:rsid w:val="003A3B62"/>
    <w:rsid w:val="003A3F4C"/>
    <w:rsid w:val="003A4DE7"/>
    <w:rsid w:val="003A50F1"/>
    <w:rsid w:val="003A546A"/>
    <w:rsid w:val="003A5473"/>
    <w:rsid w:val="003A5A16"/>
    <w:rsid w:val="003A5A64"/>
    <w:rsid w:val="003A5F2E"/>
    <w:rsid w:val="003A615B"/>
    <w:rsid w:val="003A66A5"/>
    <w:rsid w:val="003A6ABF"/>
    <w:rsid w:val="003A6DC0"/>
    <w:rsid w:val="003A7134"/>
    <w:rsid w:val="003A71D3"/>
    <w:rsid w:val="003A7248"/>
    <w:rsid w:val="003A774F"/>
    <w:rsid w:val="003B00EE"/>
    <w:rsid w:val="003B0E8C"/>
    <w:rsid w:val="003B1231"/>
    <w:rsid w:val="003B183F"/>
    <w:rsid w:val="003B23F6"/>
    <w:rsid w:val="003B33B1"/>
    <w:rsid w:val="003B344A"/>
    <w:rsid w:val="003B345C"/>
    <w:rsid w:val="003B3753"/>
    <w:rsid w:val="003B3826"/>
    <w:rsid w:val="003B38C4"/>
    <w:rsid w:val="003B39F7"/>
    <w:rsid w:val="003B3F0A"/>
    <w:rsid w:val="003B42C6"/>
    <w:rsid w:val="003B4D4D"/>
    <w:rsid w:val="003B4EA1"/>
    <w:rsid w:val="003B568E"/>
    <w:rsid w:val="003B580C"/>
    <w:rsid w:val="003B5B12"/>
    <w:rsid w:val="003B5CDE"/>
    <w:rsid w:val="003B5F5E"/>
    <w:rsid w:val="003B63FA"/>
    <w:rsid w:val="003B65FA"/>
    <w:rsid w:val="003B6633"/>
    <w:rsid w:val="003B6CE5"/>
    <w:rsid w:val="003B6DA9"/>
    <w:rsid w:val="003B71FF"/>
    <w:rsid w:val="003B75B1"/>
    <w:rsid w:val="003B784A"/>
    <w:rsid w:val="003B7E0D"/>
    <w:rsid w:val="003C0020"/>
    <w:rsid w:val="003C0408"/>
    <w:rsid w:val="003C046E"/>
    <w:rsid w:val="003C057A"/>
    <w:rsid w:val="003C05CD"/>
    <w:rsid w:val="003C0828"/>
    <w:rsid w:val="003C13A5"/>
    <w:rsid w:val="003C13D2"/>
    <w:rsid w:val="003C1439"/>
    <w:rsid w:val="003C1B2A"/>
    <w:rsid w:val="003C20AD"/>
    <w:rsid w:val="003C2295"/>
    <w:rsid w:val="003C23BD"/>
    <w:rsid w:val="003C2433"/>
    <w:rsid w:val="003C24F5"/>
    <w:rsid w:val="003C25D3"/>
    <w:rsid w:val="003C28C1"/>
    <w:rsid w:val="003C326E"/>
    <w:rsid w:val="003C34DA"/>
    <w:rsid w:val="003C3B8B"/>
    <w:rsid w:val="003C3B8C"/>
    <w:rsid w:val="003C43A6"/>
    <w:rsid w:val="003C43F9"/>
    <w:rsid w:val="003C449F"/>
    <w:rsid w:val="003C450B"/>
    <w:rsid w:val="003C45AB"/>
    <w:rsid w:val="003C48F8"/>
    <w:rsid w:val="003C4B43"/>
    <w:rsid w:val="003C4DBD"/>
    <w:rsid w:val="003C4EC9"/>
    <w:rsid w:val="003C4F67"/>
    <w:rsid w:val="003C59FD"/>
    <w:rsid w:val="003C5ABE"/>
    <w:rsid w:val="003C619A"/>
    <w:rsid w:val="003C64CC"/>
    <w:rsid w:val="003C6709"/>
    <w:rsid w:val="003C69D1"/>
    <w:rsid w:val="003C6D14"/>
    <w:rsid w:val="003C71C0"/>
    <w:rsid w:val="003C74D8"/>
    <w:rsid w:val="003C7790"/>
    <w:rsid w:val="003C7CFF"/>
    <w:rsid w:val="003D02B7"/>
    <w:rsid w:val="003D04AA"/>
    <w:rsid w:val="003D0545"/>
    <w:rsid w:val="003D0A2A"/>
    <w:rsid w:val="003D0AC0"/>
    <w:rsid w:val="003D0D58"/>
    <w:rsid w:val="003D0E2A"/>
    <w:rsid w:val="003D1048"/>
    <w:rsid w:val="003D175A"/>
    <w:rsid w:val="003D1853"/>
    <w:rsid w:val="003D1887"/>
    <w:rsid w:val="003D1AD4"/>
    <w:rsid w:val="003D2197"/>
    <w:rsid w:val="003D2786"/>
    <w:rsid w:val="003D27A5"/>
    <w:rsid w:val="003D3518"/>
    <w:rsid w:val="003D386A"/>
    <w:rsid w:val="003D3A81"/>
    <w:rsid w:val="003D3ACB"/>
    <w:rsid w:val="003D3BD9"/>
    <w:rsid w:val="003D3F36"/>
    <w:rsid w:val="003D4300"/>
    <w:rsid w:val="003D44CA"/>
    <w:rsid w:val="003D470C"/>
    <w:rsid w:val="003D4C8F"/>
    <w:rsid w:val="003D5155"/>
    <w:rsid w:val="003D519E"/>
    <w:rsid w:val="003D526B"/>
    <w:rsid w:val="003D5536"/>
    <w:rsid w:val="003D5974"/>
    <w:rsid w:val="003D5BCE"/>
    <w:rsid w:val="003D5C07"/>
    <w:rsid w:val="003D5E5F"/>
    <w:rsid w:val="003D62CC"/>
    <w:rsid w:val="003D62F6"/>
    <w:rsid w:val="003D680A"/>
    <w:rsid w:val="003D6DE0"/>
    <w:rsid w:val="003D710B"/>
    <w:rsid w:val="003D775C"/>
    <w:rsid w:val="003D7C9F"/>
    <w:rsid w:val="003D7EE3"/>
    <w:rsid w:val="003D7FE6"/>
    <w:rsid w:val="003E020C"/>
    <w:rsid w:val="003E0581"/>
    <w:rsid w:val="003E10EF"/>
    <w:rsid w:val="003E1101"/>
    <w:rsid w:val="003E145D"/>
    <w:rsid w:val="003E19F7"/>
    <w:rsid w:val="003E1B78"/>
    <w:rsid w:val="003E2A81"/>
    <w:rsid w:val="003E2B89"/>
    <w:rsid w:val="003E2C05"/>
    <w:rsid w:val="003E33B2"/>
    <w:rsid w:val="003E38DA"/>
    <w:rsid w:val="003E394C"/>
    <w:rsid w:val="003E3A76"/>
    <w:rsid w:val="003E3AB3"/>
    <w:rsid w:val="003E3B71"/>
    <w:rsid w:val="003E3D90"/>
    <w:rsid w:val="003E46AC"/>
    <w:rsid w:val="003E4D22"/>
    <w:rsid w:val="003E5186"/>
    <w:rsid w:val="003E5523"/>
    <w:rsid w:val="003E5869"/>
    <w:rsid w:val="003E6258"/>
    <w:rsid w:val="003E646D"/>
    <w:rsid w:val="003E66C0"/>
    <w:rsid w:val="003E69BE"/>
    <w:rsid w:val="003E79FF"/>
    <w:rsid w:val="003F0355"/>
    <w:rsid w:val="003F0357"/>
    <w:rsid w:val="003F0475"/>
    <w:rsid w:val="003F06D1"/>
    <w:rsid w:val="003F0A05"/>
    <w:rsid w:val="003F0B10"/>
    <w:rsid w:val="003F0F4F"/>
    <w:rsid w:val="003F0F5D"/>
    <w:rsid w:val="003F1045"/>
    <w:rsid w:val="003F10DD"/>
    <w:rsid w:val="003F15F8"/>
    <w:rsid w:val="003F161C"/>
    <w:rsid w:val="003F1A46"/>
    <w:rsid w:val="003F1E5B"/>
    <w:rsid w:val="003F1EC0"/>
    <w:rsid w:val="003F209F"/>
    <w:rsid w:val="003F2340"/>
    <w:rsid w:val="003F29DD"/>
    <w:rsid w:val="003F3397"/>
    <w:rsid w:val="003F3C53"/>
    <w:rsid w:val="003F3F42"/>
    <w:rsid w:val="003F4012"/>
    <w:rsid w:val="003F409D"/>
    <w:rsid w:val="003F4195"/>
    <w:rsid w:val="003F42F0"/>
    <w:rsid w:val="003F44E8"/>
    <w:rsid w:val="003F4696"/>
    <w:rsid w:val="003F49DC"/>
    <w:rsid w:val="003F49E1"/>
    <w:rsid w:val="003F4CF2"/>
    <w:rsid w:val="003F50B6"/>
    <w:rsid w:val="003F5451"/>
    <w:rsid w:val="003F5884"/>
    <w:rsid w:val="003F5886"/>
    <w:rsid w:val="003F58C7"/>
    <w:rsid w:val="003F5EF0"/>
    <w:rsid w:val="003F6096"/>
    <w:rsid w:val="003F6368"/>
    <w:rsid w:val="003F65E6"/>
    <w:rsid w:val="003F6672"/>
    <w:rsid w:val="003F6B07"/>
    <w:rsid w:val="003F6DEA"/>
    <w:rsid w:val="003F707C"/>
    <w:rsid w:val="003F777F"/>
    <w:rsid w:val="003F77C6"/>
    <w:rsid w:val="003F7968"/>
    <w:rsid w:val="00400509"/>
    <w:rsid w:val="00400902"/>
    <w:rsid w:val="00400B6B"/>
    <w:rsid w:val="00400CF2"/>
    <w:rsid w:val="00400F29"/>
    <w:rsid w:val="00401370"/>
    <w:rsid w:val="004015CB"/>
    <w:rsid w:val="0040166F"/>
    <w:rsid w:val="00401870"/>
    <w:rsid w:val="00401CA7"/>
    <w:rsid w:val="00401F9E"/>
    <w:rsid w:val="004023E5"/>
    <w:rsid w:val="0040283B"/>
    <w:rsid w:val="00402BE4"/>
    <w:rsid w:val="00402D6F"/>
    <w:rsid w:val="0040335F"/>
    <w:rsid w:val="00403A58"/>
    <w:rsid w:val="00403AA4"/>
    <w:rsid w:val="00403F09"/>
    <w:rsid w:val="0040487B"/>
    <w:rsid w:val="00404D8F"/>
    <w:rsid w:val="00404E71"/>
    <w:rsid w:val="00404EF9"/>
    <w:rsid w:val="0040516C"/>
    <w:rsid w:val="00405428"/>
    <w:rsid w:val="00405630"/>
    <w:rsid w:val="0040588B"/>
    <w:rsid w:val="004059EB"/>
    <w:rsid w:val="00405B19"/>
    <w:rsid w:val="00406253"/>
    <w:rsid w:val="0040660D"/>
    <w:rsid w:val="00406716"/>
    <w:rsid w:val="00406717"/>
    <w:rsid w:val="00407222"/>
    <w:rsid w:val="0040781A"/>
    <w:rsid w:val="00407BEB"/>
    <w:rsid w:val="00407D19"/>
    <w:rsid w:val="00407F18"/>
    <w:rsid w:val="004102BB"/>
    <w:rsid w:val="00410747"/>
    <w:rsid w:val="00410AE5"/>
    <w:rsid w:val="00410B1D"/>
    <w:rsid w:val="00411441"/>
    <w:rsid w:val="00411AA3"/>
    <w:rsid w:val="004127AD"/>
    <w:rsid w:val="0041296A"/>
    <w:rsid w:val="004129A4"/>
    <w:rsid w:val="00412B38"/>
    <w:rsid w:val="00412B96"/>
    <w:rsid w:val="00412E40"/>
    <w:rsid w:val="00412FD7"/>
    <w:rsid w:val="0041320C"/>
    <w:rsid w:val="00413606"/>
    <w:rsid w:val="00413801"/>
    <w:rsid w:val="004138A8"/>
    <w:rsid w:val="004139E7"/>
    <w:rsid w:val="00413A0C"/>
    <w:rsid w:val="00413A8A"/>
    <w:rsid w:val="00413AFF"/>
    <w:rsid w:val="004145D1"/>
    <w:rsid w:val="004146A8"/>
    <w:rsid w:val="004148DC"/>
    <w:rsid w:val="0041548E"/>
    <w:rsid w:val="00415564"/>
    <w:rsid w:val="004156C7"/>
    <w:rsid w:val="00415797"/>
    <w:rsid w:val="0041596C"/>
    <w:rsid w:val="00415C53"/>
    <w:rsid w:val="00415E23"/>
    <w:rsid w:val="004167AF"/>
    <w:rsid w:val="00417BB5"/>
    <w:rsid w:val="00417C5E"/>
    <w:rsid w:val="00417D3E"/>
    <w:rsid w:val="00417E36"/>
    <w:rsid w:val="00417EC7"/>
    <w:rsid w:val="004208BA"/>
    <w:rsid w:val="00420962"/>
    <w:rsid w:val="00420B84"/>
    <w:rsid w:val="00420C90"/>
    <w:rsid w:val="0042107F"/>
    <w:rsid w:val="004215D8"/>
    <w:rsid w:val="004218F2"/>
    <w:rsid w:val="00421E87"/>
    <w:rsid w:val="004222A9"/>
    <w:rsid w:val="00422F47"/>
    <w:rsid w:val="00423044"/>
    <w:rsid w:val="00423300"/>
    <w:rsid w:val="00423407"/>
    <w:rsid w:val="004235A4"/>
    <w:rsid w:val="00423AF1"/>
    <w:rsid w:val="00423DCA"/>
    <w:rsid w:val="00423E39"/>
    <w:rsid w:val="004240BC"/>
    <w:rsid w:val="0042492B"/>
    <w:rsid w:val="004249E7"/>
    <w:rsid w:val="0042524B"/>
    <w:rsid w:val="004252AD"/>
    <w:rsid w:val="00425413"/>
    <w:rsid w:val="00425931"/>
    <w:rsid w:val="00425B72"/>
    <w:rsid w:val="00425DC9"/>
    <w:rsid w:val="00425EF0"/>
    <w:rsid w:val="00425F1E"/>
    <w:rsid w:val="00426019"/>
    <w:rsid w:val="00426025"/>
    <w:rsid w:val="00426987"/>
    <w:rsid w:val="00426A67"/>
    <w:rsid w:val="00426FBA"/>
    <w:rsid w:val="0042715F"/>
    <w:rsid w:val="004278E2"/>
    <w:rsid w:val="004279F2"/>
    <w:rsid w:val="00427AB7"/>
    <w:rsid w:val="004302C7"/>
    <w:rsid w:val="00431839"/>
    <w:rsid w:val="00431E02"/>
    <w:rsid w:val="00431E2A"/>
    <w:rsid w:val="0043248E"/>
    <w:rsid w:val="004324D4"/>
    <w:rsid w:val="00432746"/>
    <w:rsid w:val="00432C8C"/>
    <w:rsid w:val="00433114"/>
    <w:rsid w:val="00433217"/>
    <w:rsid w:val="00433376"/>
    <w:rsid w:val="00433AAF"/>
    <w:rsid w:val="004347A4"/>
    <w:rsid w:val="004349D1"/>
    <w:rsid w:val="00434B9F"/>
    <w:rsid w:val="00434C94"/>
    <w:rsid w:val="00434E4E"/>
    <w:rsid w:val="00434EE5"/>
    <w:rsid w:val="004353C2"/>
    <w:rsid w:val="004355C6"/>
    <w:rsid w:val="00435EF3"/>
    <w:rsid w:val="004360E9"/>
    <w:rsid w:val="004366B4"/>
    <w:rsid w:val="00436DE2"/>
    <w:rsid w:val="00436FA0"/>
    <w:rsid w:val="0043726A"/>
    <w:rsid w:val="004377E8"/>
    <w:rsid w:val="00437941"/>
    <w:rsid w:val="00437E76"/>
    <w:rsid w:val="004404A0"/>
    <w:rsid w:val="004405B2"/>
    <w:rsid w:val="00440B3A"/>
    <w:rsid w:val="00440F2D"/>
    <w:rsid w:val="00440F80"/>
    <w:rsid w:val="0044104F"/>
    <w:rsid w:val="004414A8"/>
    <w:rsid w:val="00441643"/>
    <w:rsid w:val="00441750"/>
    <w:rsid w:val="004417EE"/>
    <w:rsid w:val="004418FE"/>
    <w:rsid w:val="00441BAD"/>
    <w:rsid w:val="00441C7E"/>
    <w:rsid w:val="00441F85"/>
    <w:rsid w:val="00442242"/>
    <w:rsid w:val="00442FB3"/>
    <w:rsid w:val="004430FA"/>
    <w:rsid w:val="004440E7"/>
    <w:rsid w:val="004441E2"/>
    <w:rsid w:val="0044466C"/>
    <w:rsid w:val="00444868"/>
    <w:rsid w:val="00444BD2"/>
    <w:rsid w:val="00444F23"/>
    <w:rsid w:val="00445219"/>
    <w:rsid w:val="0044544B"/>
    <w:rsid w:val="004456C3"/>
    <w:rsid w:val="004456F4"/>
    <w:rsid w:val="00445A76"/>
    <w:rsid w:val="00445C16"/>
    <w:rsid w:val="00445F40"/>
    <w:rsid w:val="004461BA"/>
    <w:rsid w:val="00446321"/>
    <w:rsid w:val="0044633A"/>
    <w:rsid w:val="004464C3"/>
    <w:rsid w:val="004464CA"/>
    <w:rsid w:val="00446637"/>
    <w:rsid w:val="004467A3"/>
    <w:rsid w:val="00447067"/>
    <w:rsid w:val="00447775"/>
    <w:rsid w:val="004477CF"/>
    <w:rsid w:val="00447E05"/>
    <w:rsid w:val="004500A4"/>
    <w:rsid w:val="004502DD"/>
    <w:rsid w:val="004506B6"/>
    <w:rsid w:val="00450947"/>
    <w:rsid w:val="00450C8B"/>
    <w:rsid w:val="00450DA6"/>
    <w:rsid w:val="00450FFB"/>
    <w:rsid w:val="00451337"/>
    <w:rsid w:val="0045134F"/>
    <w:rsid w:val="004516A6"/>
    <w:rsid w:val="004516B6"/>
    <w:rsid w:val="00451D3C"/>
    <w:rsid w:val="00451E00"/>
    <w:rsid w:val="0045223E"/>
    <w:rsid w:val="0045263F"/>
    <w:rsid w:val="00452925"/>
    <w:rsid w:val="0045326D"/>
    <w:rsid w:val="004533D6"/>
    <w:rsid w:val="004534A9"/>
    <w:rsid w:val="004538BC"/>
    <w:rsid w:val="00454153"/>
    <w:rsid w:val="004541E3"/>
    <w:rsid w:val="004547B4"/>
    <w:rsid w:val="00454BE0"/>
    <w:rsid w:val="00454C93"/>
    <w:rsid w:val="00454CAF"/>
    <w:rsid w:val="00454FBD"/>
    <w:rsid w:val="00455861"/>
    <w:rsid w:val="00455C25"/>
    <w:rsid w:val="0045606D"/>
    <w:rsid w:val="00456AF5"/>
    <w:rsid w:val="00456BFA"/>
    <w:rsid w:val="00456D38"/>
    <w:rsid w:val="00457332"/>
    <w:rsid w:val="0045786D"/>
    <w:rsid w:val="00457C15"/>
    <w:rsid w:val="00457C97"/>
    <w:rsid w:val="00460106"/>
    <w:rsid w:val="00460287"/>
    <w:rsid w:val="004604BC"/>
    <w:rsid w:val="00460581"/>
    <w:rsid w:val="0046081E"/>
    <w:rsid w:val="00461013"/>
    <w:rsid w:val="00461247"/>
    <w:rsid w:val="004612F9"/>
    <w:rsid w:val="004614E5"/>
    <w:rsid w:val="00461663"/>
    <w:rsid w:val="00461FE2"/>
    <w:rsid w:val="0046239D"/>
    <w:rsid w:val="0046271D"/>
    <w:rsid w:val="00462B9C"/>
    <w:rsid w:val="00462EE3"/>
    <w:rsid w:val="00463254"/>
    <w:rsid w:val="0046382C"/>
    <w:rsid w:val="00463AE3"/>
    <w:rsid w:val="00463B45"/>
    <w:rsid w:val="00463C3A"/>
    <w:rsid w:val="00463DC4"/>
    <w:rsid w:val="0046406E"/>
    <w:rsid w:val="00464809"/>
    <w:rsid w:val="00464827"/>
    <w:rsid w:val="00464EF3"/>
    <w:rsid w:val="00464F29"/>
    <w:rsid w:val="00464FC5"/>
    <w:rsid w:val="0046537A"/>
    <w:rsid w:val="0046553C"/>
    <w:rsid w:val="0046579E"/>
    <w:rsid w:val="00465998"/>
    <w:rsid w:val="00465B1C"/>
    <w:rsid w:val="00466123"/>
    <w:rsid w:val="004661CB"/>
    <w:rsid w:val="004666B6"/>
    <w:rsid w:val="0046699B"/>
    <w:rsid w:val="00466BDD"/>
    <w:rsid w:val="00466C02"/>
    <w:rsid w:val="004674A7"/>
    <w:rsid w:val="00467589"/>
    <w:rsid w:val="00467667"/>
    <w:rsid w:val="004677AC"/>
    <w:rsid w:val="004679DA"/>
    <w:rsid w:val="00467A3F"/>
    <w:rsid w:val="00470147"/>
    <w:rsid w:val="004701B9"/>
    <w:rsid w:val="0047031C"/>
    <w:rsid w:val="0047095B"/>
    <w:rsid w:val="00470C07"/>
    <w:rsid w:val="004711D4"/>
    <w:rsid w:val="004713D1"/>
    <w:rsid w:val="004719FA"/>
    <w:rsid w:val="00471A6A"/>
    <w:rsid w:val="004720FB"/>
    <w:rsid w:val="0047222C"/>
    <w:rsid w:val="0047356C"/>
    <w:rsid w:val="00473681"/>
    <w:rsid w:val="0047401D"/>
    <w:rsid w:val="0047432F"/>
    <w:rsid w:val="00474377"/>
    <w:rsid w:val="00474699"/>
    <w:rsid w:val="00474896"/>
    <w:rsid w:val="004751CE"/>
    <w:rsid w:val="00475283"/>
    <w:rsid w:val="00475A09"/>
    <w:rsid w:val="00475F08"/>
    <w:rsid w:val="00475FAF"/>
    <w:rsid w:val="00476253"/>
    <w:rsid w:val="00476299"/>
    <w:rsid w:val="004762FD"/>
    <w:rsid w:val="004765F7"/>
    <w:rsid w:val="0047690F"/>
    <w:rsid w:val="00476925"/>
    <w:rsid w:val="00476CDB"/>
    <w:rsid w:val="00476D27"/>
    <w:rsid w:val="00476FDA"/>
    <w:rsid w:val="00477116"/>
    <w:rsid w:val="00477A68"/>
    <w:rsid w:val="0048009F"/>
    <w:rsid w:val="004801AD"/>
    <w:rsid w:val="00480DDD"/>
    <w:rsid w:val="00481A9C"/>
    <w:rsid w:val="00481E41"/>
    <w:rsid w:val="00481FB9"/>
    <w:rsid w:val="00482081"/>
    <w:rsid w:val="00482195"/>
    <w:rsid w:val="004829BF"/>
    <w:rsid w:val="004831CD"/>
    <w:rsid w:val="0048337B"/>
    <w:rsid w:val="00483C24"/>
    <w:rsid w:val="00484265"/>
    <w:rsid w:val="004844A9"/>
    <w:rsid w:val="00484C71"/>
    <w:rsid w:val="00485106"/>
    <w:rsid w:val="00485346"/>
    <w:rsid w:val="00485DA0"/>
    <w:rsid w:val="00485FCC"/>
    <w:rsid w:val="00486030"/>
    <w:rsid w:val="0048615A"/>
    <w:rsid w:val="00486255"/>
    <w:rsid w:val="004863C4"/>
    <w:rsid w:val="004865ED"/>
    <w:rsid w:val="004869AB"/>
    <w:rsid w:val="00486A38"/>
    <w:rsid w:val="00486B28"/>
    <w:rsid w:val="00486D7B"/>
    <w:rsid w:val="00487A5A"/>
    <w:rsid w:val="00487AAD"/>
    <w:rsid w:val="00487AEA"/>
    <w:rsid w:val="00487DBF"/>
    <w:rsid w:val="00490EE9"/>
    <w:rsid w:val="00490F58"/>
    <w:rsid w:val="00490F6A"/>
    <w:rsid w:val="004911EC"/>
    <w:rsid w:val="00491621"/>
    <w:rsid w:val="00491AFC"/>
    <w:rsid w:val="004920CE"/>
    <w:rsid w:val="0049218E"/>
    <w:rsid w:val="004921F4"/>
    <w:rsid w:val="00492547"/>
    <w:rsid w:val="0049269D"/>
    <w:rsid w:val="004929AC"/>
    <w:rsid w:val="00492A78"/>
    <w:rsid w:val="00492EDE"/>
    <w:rsid w:val="0049327F"/>
    <w:rsid w:val="004937CB"/>
    <w:rsid w:val="0049388E"/>
    <w:rsid w:val="00493AC4"/>
    <w:rsid w:val="00493BF1"/>
    <w:rsid w:val="00493E6D"/>
    <w:rsid w:val="00494081"/>
    <w:rsid w:val="00494DEF"/>
    <w:rsid w:val="00495883"/>
    <w:rsid w:val="00495A75"/>
    <w:rsid w:val="00495B0C"/>
    <w:rsid w:val="00496557"/>
    <w:rsid w:val="00496850"/>
    <w:rsid w:val="00497313"/>
    <w:rsid w:val="004973D4"/>
    <w:rsid w:val="00497427"/>
    <w:rsid w:val="004974C3"/>
    <w:rsid w:val="00497B0F"/>
    <w:rsid w:val="004A0279"/>
    <w:rsid w:val="004A0709"/>
    <w:rsid w:val="004A098B"/>
    <w:rsid w:val="004A09CD"/>
    <w:rsid w:val="004A0A22"/>
    <w:rsid w:val="004A0AA7"/>
    <w:rsid w:val="004A0EA8"/>
    <w:rsid w:val="004A158D"/>
    <w:rsid w:val="004A163A"/>
    <w:rsid w:val="004A17C8"/>
    <w:rsid w:val="004A22BA"/>
    <w:rsid w:val="004A312E"/>
    <w:rsid w:val="004A3239"/>
    <w:rsid w:val="004A44E6"/>
    <w:rsid w:val="004A4518"/>
    <w:rsid w:val="004A4601"/>
    <w:rsid w:val="004A49D2"/>
    <w:rsid w:val="004A49DC"/>
    <w:rsid w:val="004A49EA"/>
    <w:rsid w:val="004A4D9B"/>
    <w:rsid w:val="004A5051"/>
    <w:rsid w:val="004A5113"/>
    <w:rsid w:val="004A5356"/>
    <w:rsid w:val="004A5D7F"/>
    <w:rsid w:val="004A5DA2"/>
    <w:rsid w:val="004A62A0"/>
    <w:rsid w:val="004A634A"/>
    <w:rsid w:val="004A6479"/>
    <w:rsid w:val="004A66E2"/>
    <w:rsid w:val="004A6E10"/>
    <w:rsid w:val="004A7728"/>
    <w:rsid w:val="004A782F"/>
    <w:rsid w:val="004B025A"/>
    <w:rsid w:val="004B05C2"/>
    <w:rsid w:val="004B0686"/>
    <w:rsid w:val="004B095A"/>
    <w:rsid w:val="004B0A37"/>
    <w:rsid w:val="004B0A66"/>
    <w:rsid w:val="004B10E5"/>
    <w:rsid w:val="004B12A6"/>
    <w:rsid w:val="004B12B6"/>
    <w:rsid w:val="004B14A7"/>
    <w:rsid w:val="004B159C"/>
    <w:rsid w:val="004B2210"/>
    <w:rsid w:val="004B23B3"/>
    <w:rsid w:val="004B23B5"/>
    <w:rsid w:val="004B2CA6"/>
    <w:rsid w:val="004B2F38"/>
    <w:rsid w:val="004B3919"/>
    <w:rsid w:val="004B4166"/>
    <w:rsid w:val="004B4366"/>
    <w:rsid w:val="004B466C"/>
    <w:rsid w:val="004B4EEB"/>
    <w:rsid w:val="004B57CC"/>
    <w:rsid w:val="004B5B8D"/>
    <w:rsid w:val="004B6214"/>
    <w:rsid w:val="004B6341"/>
    <w:rsid w:val="004B6377"/>
    <w:rsid w:val="004B67F0"/>
    <w:rsid w:val="004B6876"/>
    <w:rsid w:val="004B6CA1"/>
    <w:rsid w:val="004B6FC4"/>
    <w:rsid w:val="004B7111"/>
    <w:rsid w:val="004B74A7"/>
    <w:rsid w:val="004B797A"/>
    <w:rsid w:val="004C0265"/>
    <w:rsid w:val="004C07C4"/>
    <w:rsid w:val="004C0A9A"/>
    <w:rsid w:val="004C0EEA"/>
    <w:rsid w:val="004C1067"/>
    <w:rsid w:val="004C1B76"/>
    <w:rsid w:val="004C1EE4"/>
    <w:rsid w:val="004C239B"/>
    <w:rsid w:val="004C24D2"/>
    <w:rsid w:val="004C252D"/>
    <w:rsid w:val="004C265B"/>
    <w:rsid w:val="004C2750"/>
    <w:rsid w:val="004C2832"/>
    <w:rsid w:val="004C2BCA"/>
    <w:rsid w:val="004C2CA0"/>
    <w:rsid w:val="004C2D70"/>
    <w:rsid w:val="004C30EA"/>
    <w:rsid w:val="004C326A"/>
    <w:rsid w:val="004C3408"/>
    <w:rsid w:val="004C39E0"/>
    <w:rsid w:val="004C3D3F"/>
    <w:rsid w:val="004C40E9"/>
    <w:rsid w:val="004C44B7"/>
    <w:rsid w:val="004C4E63"/>
    <w:rsid w:val="004C532C"/>
    <w:rsid w:val="004C5785"/>
    <w:rsid w:val="004C5A6A"/>
    <w:rsid w:val="004C5D5B"/>
    <w:rsid w:val="004C61B2"/>
    <w:rsid w:val="004C6805"/>
    <w:rsid w:val="004C6929"/>
    <w:rsid w:val="004C6A98"/>
    <w:rsid w:val="004C70AA"/>
    <w:rsid w:val="004C75CD"/>
    <w:rsid w:val="004C76F3"/>
    <w:rsid w:val="004C7D4F"/>
    <w:rsid w:val="004C7DDE"/>
    <w:rsid w:val="004D0070"/>
    <w:rsid w:val="004D020D"/>
    <w:rsid w:val="004D058C"/>
    <w:rsid w:val="004D0864"/>
    <w:rsid w:val="004D087A"/>
    <w:rsid w:val="004D0A21"/>
    <w:rsid w:val="004D0F38"/>
    <w:rsid w:val="004D11B5"/>
    <w:rsid w:val="004D13D6"/>
    <w:rsid w:val="004D186E"/>
    <w:rsid w:val="004D1B94"/>
    <w:rsid w:val="004D1C57"/>
    <w:rsid w:val="004D1D4E"/>
    <w:rsid w:val="004D2428"/>
    <w:rsid w:val="004D2850"/>
    <w:rsid w:val="004D2C5D"/>
    <w:rsid w:val="004D2E31"/>
    <w:rsid w:val="004D2E94"/>
    <w:rsid w:val="004D30BE"/>
    <w:rsid w:val="004D3437"/>
    <w:rsid w:val="004D35F7"/>
    <w:rsid w:val="004D37D9"/>
    <w:rsid w:val="004D396B"/>
    <w:rsid w:val="004D4184"/>
    <w:rsid w:val="004D4568"/>
    <w:rsid w:val="004D46C4"/>
    <w:rsid w:val="004D47D3"/>
    <w:rsid w:val="004D4DD1"/>
    <w:rsid w:val="004D583C"/>
    <w:rsid w:val="004D5F76"/>
    <w:rsid w:val="004D602D"/>
    <w:rsid w:val="004D637C"/>
    <w:rsid w:val="004D6462"/>
    <w:rsid w:val="004D6487"/>
    <w:rsid w:val="004D684C"/>
    <w:rsid w:val="004D6F68"/>
    <w:rsid w:val="004D6F97"/>
    <w:rsid w:val="004D7516"/>
    <w:rsid w:val="004D779B"/>
    <w:rsid w:val="004D78F4"/>
    <w:rsid w:val="004D7B88"/>
    <w:rsid w:val="004D7D0E"/>
    <w:rsid w:val="004D7D77"/>
    <w:rsid w:val="004E01F6"/>
    <w:rsid w:val="004E045E"/>
    <w:rsid w:val="004E04A6"/>
    <w:rsid w:val="004E0CBC"/>
    <w:rsid w:val="004E1255"/>
    <w:rsid w:val="004E1A0E"/>
    <w:rsid w:val="004E1A5B"/>
    <w:rsid w:val="004E328A"/>
    <w:rsid w:val="004E339E"/>
    <w:rsid w:val="004E3E32"/>
    <w:rsid w:val="004E45A2"/>
    <w:rsid w:val="004E462B"/>
    <w:rsid w:val="004E4D00"/>
    <w:rsid w:val="004E4E24"/>
    <w:rsid w:val="004E4E53"/>
    <w:rsid w:val="004E5121"/>
    <w:rsid w:val="004E543D"/>
    <w:rsid w:val="004E57FC"/>
    <w:rsid w:val="004E5834"/>
    <w:rsid w:val="004E58E1"/>
    <w:rsid w:val="004E5961"/>
    <w:rsid w:val="004E5A0E"/>
    <w:rsid w:val="004E62C7"/>
    <w:rsid w:val="004E658A"/>
    <w:rsid w:val="004E6599"/>
    <w:rsid w:val="004E674F"/>
    <w:rsid w:val="004E6A78"/>
    <w:rsid w:val="004E6C71"/>
    <w:rsid w:val="004E6FFD"/>
    <w:rsid w:val="004E7124"/>
    <w:rsid w:val="004E72D1"/>
    <w:rsid w:val="004E76FB"/>
    <w:rsid w:val="004E7809"/>
    <w:rsid w:val="004E788A"/>
    <w:rsid w:val="004E7BEE"/>
    <w:rsid w:val="004E7D9B"/>
    <w:rsid w:val="004E7DD8"/>
    <w:rsid w:val="004F0B8F"/>
    <w:rsid w:val="004F0C6C"/>
    <w:rsid w:val="004F11D2"/>
    <w:rsid w:val="004F165C"/>
    <w:rsid w:val="004F1A6B"/>
    <w:rsid w:val="004F1D3E"/>
    <w:rsid w:val="004F234C"/>
    <w:rsid w:val="004F2E0E"/>
    <w:rsid w:val="004F34C3"/>
    <w:rsid w:val="004F393E"/>
    <w:rsid w:val="004F43B7"/>
    <w:rsid w:val="004F44F4"/>
    <w:rsid w:val="004F45EB"/>
    <w:rsid w:val="004F4D6B"/>
    <w:rsid w:val="004F5063"/>
    <w:rsid w:val="004F5198"/>
    <w:rsid w:val="004F570D"/>
    <w:rsid w:val="004F5D57"/>
    <w:rsid w:val="004F6233"/>
    <w:rsid w:val="004F6583"/>
    <w:rsid w:val="004F66AD"/>
    <w:rsid w:val="004F6A69"/>
    <w:rsid w:val="004F7AC9"/>
    <w:rsid w:val="004F7C33"/>
    <w:rsid w:val="004F7C4F"/>
    <w:rsid w:val="004F7E86"/>
    <w:rsid w:val="0050007F"/>
    <w:rsid w:val="00500849"/>
    <w:rsid w:val="00500D6A"/>
    <w:rsid w:val="00501114"/>
    <w:rsid w:val="005012CC"/>
    <w:rsid w:val="00501CB6"/>
    <w:rsid w:val="00501D8A"/>
    <w:rsid w:val="00501DF5"/>
    <w:rsid w:val="0050254C"/>
    <w:rsid w:val="005026C5"/>
    <w:rsid w:val="005028B0"/>
    <w:rsid w:val="00502B39"/>
    <w:rsid w:val="00502C10"/>
    <w:rsid w:val="0050302F"/>
    <w:rsid w:val="00503030"/>
    <w:rsid w:val="00503173"/>
    <w:rsid w:val="00503470"/>
    <w:rsid w:val="0050381A"/>
    <w:rsid w:val="00503CE0"/>
    <w:rsid w:val="00503DA1"/>
    <w:rsid w:val="0050425E"/>
    <w:rsid w:val="005048EE"/>
    <w:rsid w:val="00504A6B"/>
    <w:rsid w:val="00504B2B"/>
    <w:rsid w:val="0050501C"/>
    <w:rsid w:val="00505134"/>
    <w:rsid w:val="00505205"/>
    <w:rsid w:val="00505BD2"/>
    <w:rsid w:val="00505E53"/>
    <w:rsid w:val="00505F31"/>
    <w:rsid w:val="00506412"/>
    <w:rsid w:val="0050646B"/>
    <w:rsid w:val="005070B5"/>
    <w:rsid w:val="005071BC"/>
    <w:rsid w:val="0050780E"/>
    <w:rsid w:val="00507A7B"/>
    <w:rsid w:val="005102BD"/>
    <w:rsid w:val="00510403"/>
    <w:rsid w:val="005104CB"/>
    <w:rsid w:val="00510569"/>
    <w:rsid w:val="005106B3"/>
    <w:rsid w:val="00510904"/>
    <w:rsid w:val="00510ADA"/>
    <w:rsid w:val="00511179"/>
    <w:rsid w:val="005111D1"/>
    <w:rsid w:val="00511491"/>
    <w:rsid w:val="00511A52"/>
    <w:rsid w:val="00511D64"/>
    <w:rsid w:val="00511F5F"/>
    <w:rsid w:val="0051249C"/>
    <w:rsid w:val="0051252D"/>
    <w:rsid w:val="00512980"/>
    <w:rsid w:val="00512AC0"/>
    <w:rsid w:val="00512B9A"/>
    <w:rsid w:val="005138F2"/>
    <w:rsid w:val="00513A26"/>
    <w:rsid w:val="00513EE8"/>
    <w:rsid w:val="00514122"/>
    <w:rsid w:val="005144F9"/>
    <w:rsid w:val="00514AD3"/>
    <w:rsid w:val="00514ADB"/>
    <w:rsid w:val="00514D60"/>
    <w:rsid w:val="00514DAC"/>
    <w:rsid w:val="00515155"/>
    <w:rsid w:val="005153B5"/>
    <w:rsid w:val="0051577D"/>
    <w:rsid w:val="00515CA8"/>
    <w:rsid w:val="0051603B"/>
    <w:rsid w:val="005160FA"/>
    <w:rsid w:val="00516639"/>
    <w:rsid w:val="00516E7D"/>
    <w:rsid w:val="0051799E"/>
    <w:rsid w:val="00521075"/>
    <w:rsid w:val="005215C7"/>
    <w:rsid w:val="00521B33"/>
    <w:rsid w:val="0052220F"/>
    <w:rsid w:val="005222E5"/>
    <w:rsid w:val="0052281E"/>
    <w:rsid w:val="00522AAF"/>
    <w:rsid w:val="00522B02"/>
    <w:rsid w:val="00522B14"/>
    <w:rsid w:val="00522F98"/>
    <w:rsid w:val="00523BDD"/>
    <w:rsid w:val="00524401"/>
    <w:rsid w:val="005245D8"/>
    <w:rsid w:val="0052461A"/>
    <w:rsid w:val="00524827"/>
    <w:rsid w:val="00524FCC"/>
    <w:rsid w:val="00525649"/>
    <w:rsid w:val="00525C47"/>
    <w:rsid w:val="0052610E"/>
    <w:rsid w:val="005263D0"/>
    <w:rsid w:val="00526505"/>
    <w:rsid w:val="0052691E"/>
    <w:rsid w:val="00526A6C"/>
    <w:rsid w:val="00526C10"/>
    <w:rsid w:val="00526E9F"/>
    <w:rsid w:val="00526EAA"/>
    <w:rsid w:val="005276E8"/>
    <w:rsid w:val="00527F04"/>
    <w:rsid w:val="00530206"/>
    <w:rsid w:val="0053079F"/>
    <w:rsid w:val="005308AF"/>
    <w:rsid w:val="00530908"/>
    <w:rsid w:val="00530C8E"/>
    <w:rsid w:val="00531481"/>
    <w:rsid w:val="005318F9"/>
    <w:rsid w:val="00532269"/>
    <w:rsid w:val="00532377"/>
    <w:rsid w:val="005325E5"/>
    <w:rsid w:val="00532704"/>
    <w:rsid w:val="00532D9F"/>
    <w:rsid w:val="00532E94"/>
    <w:rsid w:val="0053327E"/>
    <w:rsid w:val="00533380"/>
    <w:rsid w:val="00533BE1"/>
    <w:rsid w:val="005345B5"/>
    <w:rsid w:val="0053484A"/>
    <w:rsid w:val="0053546B"/>
    <w:rsid w:val="0053585E"/>
    <w:rsid w:val="005358D3"/>
    <w:rsid w:val="00535A14"/>
    <w:rsid w:val="00535A5E"/>
    <w:rsid w:val="00535F9D"/>
    <w:rsid w:val="00536466"/>
    <w:rsid w:val="00536875"/>
    <w:rsid w:val="00536A20"/>
    <w:rsid w:val="00536AB3"/>
    <w:rsid w:val="00536B24"/>
    <w:rsid w:val="00536D12"/>
    <w:rsid w:val="005372B5"/>
    <w:rsid w:val="005373E5"/>
    <w:rsid w:val="00537660"/>
    <w:rsid w:val="0053786C"/>
    <w:rsid w:val="00537B6D"/>
    <w:rsid w:val="005403AD"/>
    <w:rsid w:val="005408F5"/>
    <w:rsid w:val="00540934"/>
    <w:rsid w:val="005410AD"/>
    <w:rsid w:val="005412F8"/>
    <w:rsid w:val="00541C5C"/>
    <w:rsid w:val="00541F4F"/>
    <w:rsid w:val="00541FA7"/>
    <w:rsid w:val="005421F4"/>
    <w:rsid w:val="005426BF"/>
    <w:rsid w:val="00542D56"/>
    <w:rsid w:val="00542F24"/>
    <w:rsid w:val="0054335E"/>
    <w:rsid w:val="00543483"/>
    <w:rsid w:val="005436FA"/>
    <w:rsid w:val="00543A19"/>
    <w:rsid w:val="00543A38"/>
    <w:rsid w:val="00543A5F"/>
    <w:rsid w:val="00543BDC"/>
    <w:rsid w:val="00543CC9"/>
    <w:rsid w:val="00543FE1"/>
    <w:rsid w:val="0054448D"/>
    <w:rsid w:val="005444E9"/>
    <w:rsid w:val="00544C64"/>
    <w:rsid w:val="00544F5E"/>
    <w:rsid w:val="0054530A"/>
    <w:rsid w:val="005458ED"/>
    <w:rsid w:val="00545BD8"/>
    <w:rsid w:val="00545F0A"/>
    <w:rsid w:val="005460C4"/>
    <w:rsid w:val="00546391"/>
    <w:rsid w:val="00546817"/>
    <w:rsid w:val="0054685F"/>
    <w:rsid w:val="00547009"/>
    <w:rsid w:val="00547B3A"/>
    <w:rsid w:val="00550F80"/>
    <w:rsid w:val="00551185"/>
    <w:rsid w:val="00551895"/>
    <w:rsid w:val="005518EE"/>
    <w:rsid w:val="00551D3C"/>
    <w:rsid w:val="00552118"/>
    <w:rsid w:val="00552187"/>
    <w:rsid w:val="005522C0"/>
    <w:rsid w:val="00552F19"/>
    <w:rsid w:val="00553280"/>
    <w:rsid w:val="0055418F"/>
    <w:rsid w:val="005543C7"/>
    <w:rsid w:val="005543C8"/>
    <w:rsid w:val="005548FC"/>
    <w:rsid w:val="005549EA"/>
    <w:rsid w:val="00554B91"/>
    <w:rsid w:val="0055546D"/>
    <w:rsid w:val="005555F2"/>
    <w:rsid w:val="00555876"/>
    <w:rsid w:val="00555A24"/>
    <w:rsid w:val="00555CC7"/>
    <w:rsid w:val="00555F18"/>
    <w:rsid w:val="005563A1"/>
    <w:rsid w:val="00556684"/>
    <w:rsid w:val="00556A0A"/>
    <w:rsid w:val="00556A3E"/>
    <w:rsid w:val="00556F96"/>
    <w:rsid w:val="0055756E"/>
    <w:rsid w:val="00557810"/>
    <w:rsid w:val="00557EE3"/>
    <w:rsid w:val="00557F21"/>
    <w:rsid w:val="005600A1"/>
    <w:rsid w:val="005601F0"/>
    <w:rsid w:val="0056029A"/>
    <w:rsid w:val="005603BB"/>
    <w:rsid w:val="005608D4"/>
    <w:rsid w:val="005609DE"/>
    <w:rsid w:val="00560E53"/>
    <w:rsid w:val="00561231"/>
    <w:rsid w:val="00561937"/>
    <w:rsid w:val="00561EE1"/>
    <w:rsid w:val="0056212A"/>
    <w:rsid w:val="00562539"/>
    <w:rsid w:val="005625AD"/>
    <w:rsid w:val="005627B4"/>
    <w:rsid w:val="00562AD2"/>
    <w:rsid w:val="00562D28"/>
    <w:rsid w:val="00562DB5"/>
    <w:rsid w:val="005631B5"/>
    <w:rsid w:val="005637A6"/>
    <w:rsid w:val="005637EF"/>
    <w:rsid w:val="00564388"/>
    <w:rsid w:val="00564626"/>
    <w:rsid w:val="0056462A"/>
    <w:rsid w:val="00564825"/>
    <w:rsid w:val="00564BAF"/>
    <w:rsid w:val="00564D43"/>
    <w:rsid w:val="005650E4"/>
    <w:rsid w:val="005650FB"/>
    <w:rsid w:val="0056542B"/>
    <w:rsid w:val="00565485"/>
    <w:rsid w:val="0056567D"/>
    <w:rsid w:val="00565985"/>
    <w:rsid w:val="00565C13"/>
    <w:rsid w:val="00565FF9"/>
    <w:rsid w:val="0056618E"/>
    <w:rsid w:val="005664B1"/>
    <w:rsid w:val="005665A5"/>
    <w:rsid w:val="0056694F"/>
    <w:rsid w:val="00566AB9"/>
    <w:rsid w:val="00566E2E"/>
    <w:rsid w:val="00566E67"/>
    <w:rsid w:val="00566F6E"/>
    <w:rsid w:val="005674B5"/>
    <w:rsid w:val="0056760E"/>
    <w:rsid w:val="00567B1B"/>
    <w:rsid w:val="00567BE2"/>
    <w:rsid w:val="00567E84"/>
    <w:rsid w:val="00570006"/>
    <w:rsid w:val="00570251"/>
    <w:rsid w:val="0057042B"/>
    <w:rsid w:val="00570A8F"/>
    <w:rsid w:val="00570B31"/>
    <w:rsid w:val="00570D2E"/>
    <w:rsid w:val="00570F60"/>
    <w:rsid w:val="005713B1"/>
    <w:rsid w:val="005713B9"/>
    <w:rsid w:val="005716A1"/>
    <w:rsid w:val="00571772"/>
    <w:rsid w:val="00571A42"/>
    <w:rsid w:val="00571C7F"/>
    <w:rsid w:val="005720D5"/>
    <w:rsid w:val="00572600"/>
    <w:rsid w:val="00572A00"/>
    <w:rsid w:val="00572D0C"/>
    <w:rsid w:val="00573932"/>
    <w:rsid w:val="00573A64"/>
    <w:rsid w:val="00573AA2"/>
    <w:rsid w:val="00573AE8"/>
    <w:rsid w:val="00573F46"/>
    <w:rsid w:val="00574382"/>
    <w:rsid w:val="00574436"/>
    <w:rsid w:val="005747BD"/>
    <w:rsid w:val="005748A8"/>
    <w:rsid w:val="00574B89"/>
    <w:rsid w:val="00574C36"/>
    <w:rsid w:val="00574F82"/>
    <w:rsid w:val="005750B9"/>
    <w:rsid w:val="00575100"/>
    <w:rsid w:val="005755AF"/>
    <w:rsid w:val="0057560E"/>
    <w:rsid w:val="00575CF2"/>
    <w:rsid w:val="00576057"/>
    <w:rsid w:val="0057645B"/>
    <w:rsid w:val="00576763"/>
    <w:rsid w:val="0057695C"/>
    <w:rsid w:val="00576D72"/>
    <w:rsid w:val="00576DE0"/>
    <w:rsid w:val="005771FF"/>
    <w:rsid w:val="0057739F"/>
    <w:rsid w:val="005773E8"/>
    <w:rsid w:val="0057757A"/>
    <w:rsid w:val="005775BB"/>
    <w:rsid w:val="00577880"/>
    <w:rsid w:val="00577DF6"/>
    <w:rsid w:val="005801E4"/>
    <w:rsid w:val="005802C5"/>
    <w:rsid w:val="00580391"/>
    <w:rsid w:val="00580677"/>
    <w:rsid w:val="0058073E"/>
    <w:rsid w:val="00580AF2"/>
    <w:rsid w:val="00580C60"/>
    <w:rsid w:val="00580E2E"/>
    <w:rsid w:val="00580E81"/>
    <w:rsid w:val="00581089"/>
    <w:rsid w:val="005819CD"/>
    <w:rsid w:val="00581A9B"/>
    <w:rsid w:val="00581AEB"/>
    <w:rsid w:val="00581EA6"/>
    <w:rsid w:val="0058255F"/>
    <w:rsid w:val="00583074"/>
    <w:rsid w:val="0058330D"/>
    <w:rsid w:val="00583581"/>
    <w:rsid w:val="00583697"/>
    <w:rsid w:val="00583704"/>
    <w:rsid w:val="005838EB"/>
    <w:rsid w:val="005840F9"/>
    <w:rsid w:val="00584954"/>
    <w:rsid w:val="00584B49"/>
    <w:rsid w:val="00584D7F"/>
    <w:rsid w:val="00584DBA"/>
    <w:rsid w:val="0058528C"/>
    <w:rsid w:val="00585407"/>
    <w:rsid w:val="00585536"/>
    <w:rsid w:val="00585BA1"/>
    <w:rsid w:val="00585D37"/>
    <w:rsid w:val="00585EE9"/>
    <w:rsid w:val="0058608F"/>
    <w:rsid w:val="00586508"/>
    <w:rsid w:val="0058651A"/>
    <w:rsid w:val="00586888"/>
    <w:rsid w:val="00586D5D"/>
    <w:rsid w:val="00587262"/>
    <w:rsid w:val="00587CD0"/>
    <w:rsid w:val="005901BA"/>
    <w:rsid w:val="00590429"/>
    <w:rsid w:val="00590590"/>
    <w:rsid w:val="00590AF9"/>
    <w:rsid w:val="00590B20"/>
    <w:rsid w:val="005911B6"/>
    <w:rsid w:val="00591550"/>
    <w:rsid w:val="00591688"/>
    <w:rsid w:val="00591943"/>
    <w:rsid w:val="005919A3"/>
    <w:rsid w:val="005919FB"/>
    <w:rsid w:val="00591A4B"/>
    <w:rsid w:val="00591AF9"/>
    <w:rsid w:val="00591C9E"/>
    <w:rsid w:val="00591FEC"/>
    <w:rsid w:val="005929B5"/>
    <w:rsid w:val="00592A66"/>
    <w:rsid w:val="00592F8D"/>
    <w:rsid w:val="00593014"/>
    <w:rsid w:val="00593295"/>
    <w:rsid w:val="00593744"/>
    <w:rsid w:val="005939A6"/>
    <w:rsid w:val="00593AA6"/>
    <w:rsid w:val="00593DC4"/>
    <w:rsid w:val="00593FA1"/>
    <w:rsid w:val="00594761"/>
    <w:rsid w:val="005948E3"/>
    <w:rsid w:val="00594A26"/>
    <w:rsid w:val="00594A8D"/>
    <w:rsid w:val="00594AAB"/>
    <w:rsid w:val="00594C94"/>
    <w:rsid w:val="00594ED8"/>
    <w:rsid w:val="00594EF2"/>
    <w:rsid w:val="005952C2"/>
    <w:rsid w:val="00595CAE"/>
    <w:rsid w:val="0059633C"/>
    <w:rsid w:val="00596767"/>
    <w:rsid w:val="00596963"/>
    <w:rsid w:val="005971E4"/>
    <w:rsid w:val="00597787"/>
    <w:rsid w:val="00597B01"/>
    <w:rsid w:val="00597D9E"/>
    <w:rsid w:val="00597EBD"/>
    <w:rsid w:val="005A0491"/>
    <w:rsid w:val="005A04BB"/>
    <w:rsid w:val="005A04F8"/>
    <w:rsid w:val="005A06CB"/>
    <w:rsid w:val="005A06DE"/>
    <w:rsid w:val="005A09EA"/>
    <w:rsid w:val="005A0B55"/>
    <w:rsid w:val="005A119A"/>
    <w:rsid w:val="005A14FE"/>
    <w:rsid w:val="005A1710"/>
    <w:rsid w:val="005A17B9"/>
    <w:rsid w:val="005A17FB"/>
    <w:rsid w:val="005A1A32"/>
    <w:rsid w:val="005A1B4C"/>
    <w:rsid w:val="005A1DA3"/>
    <w:rsid w:val="005A1DC6"/>
    <w:rsid w:val="005A1E7C"/>
    <w:rsid w:val="005A1EC0"/>
    <w:rsid w:val="005A1FFF"/>
    <w:rsid w:val="005A20DA"/>
    <w:rsid w:val="005A2A4F"/>
    <w:rsid w:val="005A3550"/>
    <w:rsid w:val="005A3A9F"/>
    <w:rsid w:val="005A424B"/>
    <w:rsid w:val="005A4549"/>
    <w:rsid w:val="005A4560"/>
    <w:rsid w:val="005A4865"/>
    <w:rsid w:val="005A4BD1"/>
    <w:rsid w:val="005A5480"/>
    <w:rsid w:val="005A561D"/>
    <w:rsid w:val="005A57A4"/>
    <w:rsid w:val="005A5A15"/>
    <w:rsid w:val="005A727D"/>
    <w:rsid w:val="005A754A"/>
    <w:rsid w:val="005A7CE5"/>
    <w:rsid w:val="005A7FB8"/>
    <w:rsid w:val="005B07F1"/>
    <w:rsid w:val="005B0B9D"/>
    <w:rsid w:val="005B0E06"/>
    <w:rsid w:val="005B14C6"/>
    <w:rsid w:val="005B15A3"/>
    <w:rsid w:val="005B2117"/>
    <w:rsid w:val="005B2149"/>
    <w:rsid w:val="005B272C"/>
    <w:rsid w:val="005B284F"/>
    <w:rsid w:val="005B2BF1"/>
    <w:rsid w:val="005B2CD6"/>
    <w:rsid w:val="005B2D37"/>
    <w:rsid w:val="005B2F46"/>
    <w:rsid w:val="005B35A7"/>
    <w:rsid w:val="005B3DB6"/>
    <w:rsid w:val="005B3E8D"/>
    <w:rsid w:val="005B3ECA"/>
    <w:rsid w:val="005B43F2"/>
    <w:rsid w:val="005B4852"/>
    <w:rsid w:val="005B48F0"/>
    <w:rsid w:val="005B4AC9"/>
    <w:rsid w:val="005B4B06"/>
    <w:rsid w:val="005B59D6"/>
    <w:rsid w:val="005B5B6A"/>
    <w:rsid w:val="005B6100"/>
    <w:rsid w:val="005B631C"/>
    <w:rsid w:val="005B64BC"/>
    <w:rsid w:val="005B6733"/>
    <w:rsid w:val="005B67A3"/>
    <w:rsid w:val="005B6870"/>
    <w:rsid w:val="005B6C25"/>
    <w:rsid w:val="005B7089"/>
    <w:rsid w:val="005B7451"/>
    <w:rsid w:val="005B7644"/>
    <w:rsid w:val="005B7996"/>
    <w:rsid w:val="005B7A30"/>
    <w:rsid w:val="005B7A4D"/>
    <w:rsid w:val="005C0382"/>
    <w:rsid w:val="005C04CB"/>
    <w:rsid w:val="005C0A32"/>
    <w:rsid w:val="005C0ABC"/>
    <w:rsid w:val="005C0FFF"/>
    <w:rsid w:val="005C13E8"/>
    <w:rsid w:val="005C1450"/>
    <w:rsid w:val="005C187D"/>
    <w:rsid w:val="005C1C9F"/>
    <w:rsid w:val="005C1E6D"/>
    <w:rsid w:val="005C1FA0"/>
    <w:rsid w:val="005C218F"/>
    <w:rsid w:val="005C251B"/>
    <w:rsid w:val="005C252B"/>
    <w:rsid w:val="005C2903"/>
    <w:rsid w:val="005C2918"/>
    <w:rsid w:val="005C2974"/>
    <w:rsid w:val="005C2B6C"/>
    <w:rsid w:val="005C2DCA"/>
    <w:rsid w:val="005C30E5"/>
    <w:rsid w:val="005C323E"/>
    <w:rsid w:val="005C324E"/>
    <w:rsid w:val="005C3538"/>
    <w:rsid w:val="005C3609"/>
    <w:rsid w:val="005C372F"/>
    <w:rsid w:val="005C3825"/>
    <w:rsid w:val="005C38A8"/>
    <w:rsid w:val="005C3C9A"/>
    <w:rsid w:val="005C3E31"/>
    <w:rsid w:val="005C4431"/>
    <w:rsid w:val="005C4466"/>
    <w:rsid w:val="005C4474"/>
    <w:rsid w:val="005C4781"/>
    <w:rsid w:val="005C4AF6"/>
    <w:rsid w:val="005C4C7E"/>
    <w:rsid w:val="005C4D8E"/>
    <w:rsid w:val="005C4E7A"/>
    <w:rsid w:val="005C5A45"/>
    <w:rsid w:val="005C5BBE"/>
    <w:rsid w:val="005C5D1C"/>
    <w:rsid w:val="005C60AB"/>
    <w:rsid w:val="005C6292"/>
    <w:rsid w:val="005C646C"/>
    <w:rsid w:val="005C6715"/>
    <w:rsid w:val="005C6B68"/>
    <w:rsid w:val="005C7049"/>
    <w:rsid w:val="005C7509"/>
    <w:rsid w:val="005C7FA3"/>
    <w:rsid w:val="005D00A1"/>
    <w:rsid w:val="005D0375"/>
    <w:rsid w:val="005D07EA"/>
    <w:rsid w:val="005D0E0A"/>
    <w:rsid w:val="005D0E44"/>
    <w:rsid w:val="005D0E84"/>
    <w:rsid w:val="005D14FB"/>
    <w:rsid w:val="005D17DB"/>
    <w:rsid w:val="005D1CF7"/>
    <w:rsid w:val="005D25B3"/>
    <w:rsid w:val="005D25DE"/>
    <w:rsid w:val="005D2790"/>
    <w:rsid w:val="005D2C20"/>
    <w:rsid w:val="005D2D65"/>
    <w:rsid w:val="005D2E3A"/>
    <w:rsid w:val="005D2FDE"/>
    <w:rsid w:val="005D3818"/>
    <w:rsid w:val="005D3880"/>
    <w:rsid w:val="005D389D"/>
    <w:rsid w:val="005D392D"/>
    <w:rsid w:val="005D3B00"/>
    <w:rsid w:val="005D3B30"/>
    <w:rsid w:val="005D44C5"/>
    <w:rsid w:val="005D48E0"/>
    <w:rsid w:val="005D48E9"/>
    <w:rsid w:val="005D4BD6"/>
    <w:rsid w:val="005D5535"/>
    <w:rsid w:val="005D5829"/>
    <w:rsid w:val="005D5972"/>
    <w:rsid w:val="005D6109"/>
    <w:rsid w:val="005D63F1"/>
    <w:rsid w:val="005D655A"/>
    <w:rsid w:val="005D67FA"/>
    <w:rsid w:val="005D6EF4"/>
    <w:rsid w:val="005D6FAF"/>
    <w:rsid w:val="005D7520"/>
    <w:rsid w:val="005D78C3"/>
    <w:rsid w:val="005D7F65"/>
    <w:rsid w:val="005E009E"/>
    <w:rsid w:val="005E041A"/>
    <w:rsid w:val="005E05F3"/>
    <w:rsid w:val="005E068C"/>
    <w:rsid w:val="005E0690"/>
    <w:rsid w:val="005E0742"/>
    <w:rsid w:val="005E0C3B"/>
    <w:rsid w:val="005E1360"/>
    <w:rsid w:val="005E142E"/>
    <w:rsid w:val="005E1A53"/>
    <w:rsid w:val="005E1BC7"/>
    <w:rsid w:val="005E1E11"/>
    <w:rsid w:val="005E1E35"/>
    <w:rsid w:val="005E279B"/>
    <w:rsid w:val="005E2979"/>
    <w:rsid w:val="005E2DAE"/>
    <w:rsid w:val="005E3244"/>
    <w:rsid w:val="005E33CC"/>
    <w:rsid w:val="005E34F2"/>
    <w:rsid w:val="005E353B"/>
    <w:rsid w:val="005E3B72"/>
    <w:rsid w:val="005E3DFB"/>
    <w:rsid w:val="005E4242"/>
    <w:rsid w:val="005E4274"/>
    <w:rsid w:val="005E46EB"/>
    <w:rsid w:val="005E4732"/>
    <w:rsid w:val="005E4E76"/>
    <w:rsid w:val="005E4FAF"/>
    <w:rsid w:val="005E50DF"/>
    <w:rsid w:val="005E5D02"/>
    <w:rsid w:val="005E64B6"/>
    <w:rsid w:val="005E769A"/>
    <w:rsid w:val="005E769B"/>
    <w:rsid w:val="005E78E6"/>
    <w:rsid w:val="005E7C26"/>
    <w:rsid w:val="005E7CDE"/>
    <w:rsid w:val="005F0114"/>
    <w:rsid w:val="005F019D"/>
    <w:rsid w:val="005F03E2"/>
    <w:rsid w:val="005F08F0"/>
    <w:rsid w:val="005F0B65"/>
    <w:rsid w:val="005F141F"/>
    <w:rsid w:val="005F1541"/>
    <w:rsid w:val="005F17FB"/>
    <w:rsid w:val="005F18E1"/>
    <w:rsid w:val="005F206E"/>
    <w:rsid w:val="005F20FF"/>
    <w:rsid w:val="005F276B"/>
    <w:rsid w:val="005F279F"/>
    <w:rsid w:val="005F292D"/>
    <w:rsid w:val="005F29BE"/>
    <w:rsid w:val="005F2D04"/>
    <w:rsid w:val="005F348E"/>
    <w:rsid w:val="005F3780"/>
    <w:rsid w:val="005F38E8"/>
    <w:rsid w:val="005F411E"/>
    <w:rsid w:val="005F42D7"/>
    <w:rsid w:val="005F45EB"/>
    <w:rsid w:val="005F5972"/>
    <w:rsid w:val="005F5EE0"/>
    <w:rsid w:val="005F61C9"/>
    <w:rsid w:val="005F64E9"/>
    <w:rsid w:val="005F6B64"/>
    <w:rsid w:val="005F6D8E"/>
    <w:rsid w:val="005F70C3"/>
    <w:rsid w:val="005F70CC"/>
    <w:rsid w:val="005F722C"/>
    <w:rsid w:val="005F752E"/>
    <w:rsid w:val="005F75B8"/>
    <w:rsid w:val="005F78D6"/>
    <w:rsid w:val="005F7F7F"/>
    <w:rsid w:val="00600132"/>
    <w:rsid w:val="006009AD"/>
    <w:rsid w:val="00600B26"/>
    <w:rsid w:val="006012F6"/>
    <w:rsid w:val="00601F2F"/>
    <w:rsid w:val="006026D9"/>
    <w:rsid w:val="006029AE"/>
    <w:rsid w:val="00602C1B"/>
    <w:rsid w:val="00602E1E"/>
    <w:rsid w:val="0060326E"/>
    <w:rsid w:val="00603574"/>
    <w:rsid w:val="00603893"/>
    <w:rsid w:val="006039F5"/>
    <w:rsid w:val="00603A34"/>
    <w:rsid w:val="00603DCE"/>
    <w:rsid w:val="00603E53"/>
    <w:rsid w:val="0060405E"/>
    <w:rsid w:val="00604062"/>
    <w:rsid w:val="00604305"/>
    <w:rsid w:val="00604642"/>
    <w:rsid w:val="006048A6"/>
    <w:rsid w:val="00604AE8"/>
    <w:rsid w:val="00604E1A"/>
    <w:rsid w:val="0060527B"/>
    <w:rsid w:val="006052DE"/>
    <w:rsid w:val="006054C9"/>
    <w:rsid w:val="0060574A"/>
    <w:rsid w:val="00605771"/>
    <w:rsid w:val="00605A54"/>
    <w:rsid w:val="00605B83"/>
    <w:rsid w:val="00605BB7"/>
    <w:rsid w:val="006060E6"/>
    <w:rsid w:val="006062D2"/>
    <w:rsid w:val="00606738"/>
    <w:rsid w:val="00606F7A"/>
    <w:rsid w:val="00607341"/>
    <w:rsid w:val="00607574"/>
    <w:rsid w:val="006079AB"/>
    <w:rsid w:val="006079D3"/>
    <w:rsid w:val="00607CD9"/>
    <w:rsid w:val="00607EE0"/>
    <w:rsid w:val="006106ED"/>
    <w:rsid w:val="00610E46"/>
    <w:rsid w:val="00611084"/>
    <w:rsid w:val="00611142"/>
    <w:rsid w:val="006113F8"/>
    <w:rsid w:val="00611488"/>
    <w:rsid w:val="00611555"/>
    <w:rsid w:val="0061159C"/>
    <w:rsid w:val="006118AA"/>
    <w:rsid w:val="00611E72"/>
    <w:rsid w:val="00612270"/>
    <w:rsid w:val="00612453"/>
    <w:rsid w:val="00613091"/>
    <w:rsid w:val="006130BB"/>
    <w:rsid w:val="006132E1"/>
    <w:rsid w:val="006135BE"/>
    <w:rsid w:val="00613688"/>
    <w:rsid w:val="006136AC"/>
    <w:rsid w:val="00613930"/>
    <w:rsid w:val="006139D1"/>
    <w:rsid w:val="00613F9C"/>
    <w:rsid w:val="0061440B"/>
    <w:rsid w:val="0061453F"/>
    <w:rsid w:val="00614EAE"/>
    <w:rsid w:val="006154D7"/>
    <w:rsid w:val="006154F0"/>
    <w:rsid w:val="0061551D"/>
    <w:rsid w:val="00615972"/>
    <w:rsid w:val="006159C1"/>
    <w:rsid w:val="00616117"/>
    <w:rsid w:val="006162C6"/>
    <w:rsid w:val="00616766"/>
    <w:rsid w:val="006168DA"/>
    <w:rsid w:val="00617014"/>
    <w:rsid w:val="006171B6"/>
    <w:rsid w:val="0061740B"/>
    <w:rsid w:val="00617622"/>
    <w:rsid w:val="0061792A"/>
    <w:rsid w:val="00617B2E"/>
    <w:rsid w:val="00617C6B"/>
    <w:rsid w:val="00620A44"/>
    <w:rsid w:val="00620ECC"/>
    <w:rsid w:val="00620F98"/>
    <w:rsid w:val="00621067"/>
    <w:rsid w:val="006210BF"/>
    <w:rsid w:val="006213BE"/>
    <w:rsid w:val="006214E4"/>
    <w:rsid w:val="00621512"/>
    <w:rsid w:val="0062180B"/>
    <w:rsid w:val="00621A2A"/>
    <w:rsid w:val="00621B9C"/>
    <w:rsid w:val="00621FC6"/>
    <w:rsid w:val="00622162"/>
    <w:rsid w:val="006227A4"/>
    <w:rsid w:val="0062281E"/>
    <w:rsid w:val="006234D2"/>
    <w:rsid w:val="006239E7"/>
    <w:rsid w:val="00623C50"/>
    <w:rsid w:val="006245FC"/>
    <w:rsid w:val="00624D94"/>
    <w:rsid w:val="00625035"/>
    <w:rsid w:val="006252C8"/>
    <w:rsid w:val="006253D0"/>
    <w:rsid w:val="00625575"/>
    <w:rsid w:val="006256C1"/>
    <w:rsid w:val="00625CB5"/>
    <w:rsid w:val="0062628A"/>
    <w:rsid w:val="0062654C"/>
    <w:rsid w:val="00626694"/>
    <w:rsid w:val="0062689B"/>
    <w:rsid w:val="00627B51"/>
    <w:rsid w:val="00627D0D"/>
    <w:rsid w:val="00627EF1"/>
    <w:rsid w:val="00630230"/>
    <w:rsid w:val="00630243"/>
    <w:rsid w:val="00630421"/>
    <w:rsid w:val="00630492"/>
    <w:rsid w:val="006306D1"/>
    <w:rsid w:val="00630756"/>
    <w:rsid w:val="00630976"/>
    <w:rsid w:val="00630C9E"/>
    <w:rsid w:val="006312D6"/>
    <w:rsid w:val="0063250D"/>
    <w:rsid w:val="006327E9"/>
    <w:rsid w:val="00632967"/>
    <w:rsid w:val="00633644"/>
    <w:rsid w:val="00633992"/>
    <w:rsid w:val="006339A6"/>
    <w:rsid w:val="00633B3A"/>
    <w:rsid w:val="00633F54"/>
    <w:rsid w:val="006342CC"/>
    <w:rsid w:val="006348E3"/>
    <w:rsid w:val="00634E08"/>
    <w:rsid w:val="00634E7E"/>
    <w:rsid w:val="00635028"/>
    <w:rsid w:val="006351AF"/>
    <w:rsid w:val="0063545D"/>
    <w:rsid w:val="00635728"/>
    <w:rsid w:val="00635943"/>
    <w:rsid w:val="00635A00"/>
    <w:rsid w:val="00635E0A"/>
    <w:rsid w:val="00636056"/>
    <w:rsid w:val="00636AFB"/>
    <w:rsid w:val="00636CF1"/>
    <w:rsid w:val="00636DFB"/>
    <w:rsid w:val="00636FB2"/>
    <w:rsid w:val="00637094"/>
    <w:rsid w:val="00637220"/>
    <w:rsid w:val="006373AA"/>
    <w:rsid w:val="006375C4"/>
    <w:rsid w:val="0063764F"/>
    <w:rsid w:val="006379B2"/>
    <w:rsid w:val="0064062F"/>
    <w:rsid w:val="006409D8"/>
    <w:rsid w:val="00640AE6"/>
    <w:rsid w:val="006413BF"/>
    <w:rsid w:val="00641BAE"/>
    <w:rsid w:val="0064227C"/>
    <w:rsid w:val="006425A3"/>
    <w:rsid w:val="00642CC0"/>
    <w:rsid w:val="00642F91"/>
    <w:rsid w:val="0064336F"/>
    <w:rsid w:val="006434E4"/>
    <w:rsid w:val="006448D7"/>
    <w:rsid w:val="00644C9F"/>
    <w:rsid w:val="00644D08"/>
    <w:rsid w:val="00644DE1"/>
    <w:rsid w:val="00644E86"/>
    <w:rsid w:val="00645238"/>
    <w:rsid w:val="00645373"/>
    <w:rsid w:val="0064558B"/>
    <w:rsid w:val="00645AEB"/>
    <w:rsid w:val="00645F76"/>
    <w:rsid w:val="006460B1"/>
    <w:rsid w:val="0064635C"/>
    <w:rsid w:val="006466EC"/>
    <w:rsid w:val="006468B9"/>
    <w:rsid w:val="006469E2"/>
    <w:rsid w:val="00646D76"/>
    <w:rsid w:val="00646DF8"/>
    <w:rsid w:val="00647C2E"/>
    <w:rsid w:val="00647F84"/>
    <w:rsid w:val="0065008C"/>
    <w:rsid w:val="006503B8"/>
    <w:rsid w:val="00650430"/>
    <w:rsid w:val="00650C79"/>
    <w:rsid w:val="00650CF9"/>
    <w:rsid w:val="00650D3C"/>
    <w:rsid w:val="00650F84"/>
    <w:rsid w:val="006513B7"/>
    <w:rsid w:val="006517CD"/>
    <w:rsid w:val="00651829"/>
    <w:rsid w:val="00651973"/>
    <w:rsid w:val="0065204F"/>
    <w:rsid w:val="006526DC"/>
    <w:rsid w:val="0065293B"/>
    <w:rsid w:val="00652CAC"/>
    <w:rsid w:val="00653227"/>
    <w:rsid w:val="006532C7"/>
    <w:rsid w:val="006533F6"/>
    <w:rsid w:val="00653417"/>
    <w:rsid w:val="00653A0D"/>
    <w:rsid w:val="00653D3F"/>
    <w:rsid w:val="00654216"/>
    <w:rsid w:val="00654AE1"/>
    <w:rsid w:val="00654C1F"/>
    <w:rsid w:val="00654DB1"/>
    <w:rsid w:val="00654DC3"/>
    <w:rsid w:val="00654E56"/>
    <w:rsid w:val="00654F57"/>
    <w:rsid w:val="00655386"/>
    <w:rsid w:val="006556EC"/>
    <w:rsid w:val="00655C55"/>
    <w:rsid w:val="00655EC7"/>
    <w:rsid w:val="00655F30"/>
    <w:rsid w:val="00656723"/>
    <w:rsid w:val="006567BC"/>
    <w:rsid w:val="00656C46"/>
    <w:rsid w:val="00657098"/>
    <w:rsid w:val="00657187"/>
    <w:rsid w:val="0065748F"/>
    <w:rsid w:val="00657660"/>
    <w:rsid w:val="00660103"/>
    <w:rsid w:val="00661585"/>
    <w:rsid w:val="0066206A"/>
    <w:rsid w:val="006628F8"/>
    <w:rsid w:val="00662ECF"/>
    <w:rsid w:val="00662F89"/>
    <w:rsid w:val="00663185"/>
    <w:rsid w:val="006637C4"/>
    <w:rsid w:val="00663C87"/>
    <w:rsid w:val="00663CD5"/>
    <w:rsid w:val="00663CE7"/>
    <w:rsid w:val="00663E69"/>
    <w:rsid w:val="00664030"/>
    <w:rsid w:val="00664423"/>
    <w:rsid w:val="006644FA"/>
    <w:rsid w:val="006645FD"/>
    <w:rsid w:val="00664F62"/>
    <w:rsid w:val="00664FBA"/>
    <w:rsid w:val="00665E47"/>
    <w:rsid w:val="00666980"/>
    <w:rsid w:val="006669AC"/>
    <w:rsid w:val="00666ABF"/>
    <w:rsid w:val="00666C75"/>
    <w:rsid w:val="00666E25"/>
    <w:rsid w:val="00667366"/>
    <w:rsid w:val="006673DA"/>
    <w:rsid w:val="00667729"/>
    <w:rsid w:val="00667820"/>
    <w:rsid w:val="00667F83"/>
    <w:rsid w:val="00670095"/>
    <w:rsid w:val="006702F2"/>
    <w:rsid w:val="006705A2"/>
    <w:rsid w:val="00670779"/>
    <w:rsid w:val="00670BC4"/>
    <w:rsid w:val="00670C1C"/>
    <w:rsid w:val="006715D9"/>
    <w:rsid w:val="0067177B"/>
    <w:rsid w:val="006717DC"/>
    <w:rsid w:val="00671E44"/>
    <w:rsid w:val="00672541"/>
    <w:rsid w:val="0067325F"/>
    <w:rsid w:val="00673620"/>
    <w:rsid w:val="0067370A"/>
    <w:rsid w:val="00673DD9"/>
    <w:rsid w:val="00673E29"/>
    <w:rsid w:val="0067429A"/>
    <w:rsid w:val="006747C0"/>
    <w:rsid w:val="0067490C"/>
    <w:rsid w:val="00674927"/>
    <w:rsid w:val="00675394"/>
    <w:rsid w:val="0067558C"/>
    <w:rsid w:val="00675668"/>
    <w:rsid w:val="00675D46"/>
    <w:rsid w:val="00675EFE"/>
    <w:rsid w:val="006760A3"/>
    <w:rsid w:val="00676184"/>
    <w:rsid w:val="00676372"/>
    <w:rsid w:val="006763A7"/>
    <w:rsid w:val="00676622"/>
    <w:rsid w:val="00676B0A"/>
    <w:rsid w:val="00676BA6"/>
    <w:rsid w:val="00676CE1"/>
    <w:rsid w:val="00677185"/>
    <w:rsid w:val="006775F8"/>
    <w:rsid w:val="00677B80"/>
    <w:rsid w:val="00677C4C"/>
    <w:rsid w:val="006800D1"/>
    <w:rsid w:val="006801E9"/>
    <w:rsid w:val="00680345"/>
    <w:rsid w:val="00680592"/>
    <w:rsid w:val="006807DD"/>
    <w:rsid w:val="00680804"/>
    <w:rsid w:val="00680CF7"/>
    <w:rsid w:val="00680D72"/>
    <w:rsid w:val="00680DF8"/>
    <w:rsid w:val="00680EB3"/>
    <w:rsid w:val="00680ECE"/>
    <w:rsid w:val="006812F1"/>
    <w:rsid w:val="006816DD"/>
    <w:rsid w:val="00681AD6"/>
    <w:rsid w:val="0068220B"/>
    <w:rsid w:val="0068246D"/>
    <w:rsid w:val="00682BC6"/>
    <w:rsid w:val="006830A3"/>
    <w:rsid w:val="006837E9"/>
    <w:rsid w:val="006849CD"/>
    <w:rsid w:val="00684E5E"/>
    <w:rsid w:val="00685325"/>
    <w:rsid w:val="006854E3"/>
    <w:rsid w:val="006855A7"/>
    <w:rsid w:val="00685884"/>
    <w:rsid w:val="00685B7B"/>
    <w:rsid w:val="0068611E"/>
    <w:rsid w:val="0068613C"/>
    <w:rsid w:val="006863CD"/>
    <w:rsid w:val="0068675B"/>
    <w:rsid w:val="00686806"/>
    <w:rsid w:val="00686A0F"/>
    <w:rsid w:val="00686AB7"/>
    <w:rsid w:val="00686B43"/>
    <w:rsid w:val="00686C40"/>
    <w:rsid w:val="00686CFD"/>
    <w:rsid w:val="006871D4"/>
    <w:rsid w:val="006872A0"/>
    <w:rsid w:val="0068732E"/>
    <w:rsid w:val="006875A4"/>
    <w:rsid w:val="0068762E"/>
    <w:rsid w:val="00687860"/>
    <w:rsid w:val="00691046"/>
    <w:rsid w:val="00691579"/>
    <w:rsid w:val="00691685"/>
    <w:rsid w:val="00691E7E"/>
    <w:rsid w:val="00691F98"/>
    <w:rsid w:val="006921D5"/>
    <w:rsid w:val="00692254"/>
    <w:rsid w:val="006927E9"/>
    <w:rsid w:val="006928A1"/>
    <w:rsid w:val="006928DC"/>
    <w:rsid w:val="00692B2A"/>
    <w:rsid w:val="0069306D"/>
    <w:rsid w:val="006934BB"/>
    <w:rsid w:val="00693AF6"/>
    <w:rsid w:val="00693E35"/>
    <w:rsid w:val="00694A4D"/>
    <w:rsid w:val="00694B60"/>
    <w:rsid w:val="00694CDB"/>
    <w:rsid w:val="00694F12"/>
    <w:rsid w:val="00694FBF"/>
    <w:rsid w:val="006954D1"/>
    <w:rsid w:val="006955F3"/>
    <w:rsid w:val="00695879"/>
    <w:rsid w:val="00696143"/>
    <w:rsid w:val="0069640C"/>
    <w:rsid w:val="0069656C"/>
    <w:rsid w:val="00696630"/>
    <w:rsid w:val="00696D77"/>
    <w:rsid w:val="00697322"/>
    <w:rsid w:val="0069738F"/>
    <w:rsid w:val="00697C59"/>
    <w:rsid w:val="00697F62"/>
    <w:rsid w:val="006A049A"/>
    <w:rsid w:val="006A0715"/>
    <w:rsid w:val="006A084B"/>
    <w:rsid w:val="006A0C90"/>
    <w:rsid w:val="006A12AE"/>
    <w:rsid w:val="006A1445"/>
    <w:rsid w:val="006A232D"/>
    <w:rsid w:val="006A260C"/>
    <w:rsid w:val="006A262A"/>
    <w:rsid w:val="006A281E"/>
    <w:rsid w:val="006A2A18"/>
    <w:rsid w:val="006A2AEF"/>
    <w:rsid w:val="006A3326"/>
    <w:rsid w:val="006A342C"/>
    <w:rsid w:val="006A3A05"/>
    <w:rsid w:val="006A3A2B"/>
    <w:rsid w:val="006A3C40"/>
    <w:rsid w:val="006A3FE3"/>
    <w:rsid w:val="006A4017"/>
    <w:rsid w:val="006A4353"/>
    <w:rsid w:val="006A444B"/>
    <w:rsid w:val="006A47C9"/>
    <w:rsid w:val="006A4BA3"/>
    <w:rsid w:val="006A50D3"/>
    <w:rsid w:val="006A533F"/>
    <w:rsid w:val="006A55D3"/>
    <w:rsid w:val="006A56EE"/>
    <w:rsid w:val="006A574A"/>
    <w:rsid w:val="006A599F"/>
    <w:rsid w:val="006A5F14"/>
    <w:rsid w:val="006A626E"/>
    <w:rsid w:val="006A6782"/>
    <w:rsid w:val="006A6C83"/>
    <w:rsid w:val="006A6C99"/>
    <w:rsid w:val="006A6DF0"/>
    <w:rsid w:val="006A6FD7"/>
    <w:rsid w:val="006A795A"/>
    <w:rsid w:val="006A7A67"/>
    <w:rsid w:val="006A7C5A"/>
    <w:rsid w:val="006A7C7A"/>
    <w:rsid w:val="006B09ED"/>
    <w:rsid w:val="006B0FAC"/>
    <w:rsid w:val="006B1718"/>
    <w:rsid w:val="006B17F0"/>
    <w:rsid w:val="006B1883"/>
    <w:rsid w:val="006B234D"/>
    <w:rsid w:val="006B2452"/>
    <w:rsid w:val="006B2531"/>
    <w:rsid w:val="006B2683"/>
    <w:rsid w:val="006B280E"/>
    <w:rsid w:val="006B2A3E"/>
    <w:rsid w:val="006B2A5F"/>
    <w:rsid w:val="006B2A9F"/>
    <w:rsid w:val="006B31F3"/>
    <w:rsid w:val="006B33CB"/>
    <w:rsid w:val="006B3483"/>
    <w:rsid w:val="006B3515"/>
    <w:rsid w:val="006B3747"/>
    <w:rsid w:val="006B3CC3"/>
    <w:rsid w:val="006B3E0A"/>
    <w:rsid w:val="006B3FFD"/>
    <w:rsid w:val="006B4454"/>
    <w:rsid w:val="006B481B"/>
    <w:rsid w:val="006B49CF"/>
    <w:rsid w:val="006B509C"/>
    <w:rsid w:val="006B517A"/>
    <w:rsid w:val="006B5370"/>
    <w:rsid w:val="006B570B"/>
    <w:rsid w:val="006B5BFC"/>
    <w:rsid w:val="006B5E2B"/>
    <w:rsid w:val="006B615B"/>
    <w:rsid w:val="006B64EE"/>
    <w:rsid w:val="006B66A2"/>
    <w:rsid w:val="006B69FC"/>
    <w:rsid w:val="006B6B77"/>
    <w:rsid w:val="006B6C18"/>
    <w:rsid w:val="006B6C1A"/>
    <w:rsid w:val="006B6EE4"/>
    <w:rsid w:val="006B70BE"/>
    <w:rsid w:val="006C0315"/>
    <w:rsid w:val="006C0949"/>
    <w:rsid w:val="006C1264"/>
    <w:rsid w:val="006C151C"/>
    <w:rsid w:val="006C1BB8"/>
    <w:rsid w:val="006C1DE8"/>
    <w:rsid w:val="006C2D01"/>
    <w:rsid w:val="006C3073"/>
    <w:rsid w:val="006C350A"/>
    <w:rsid w:val="006C3FB1"/>
    <w:rsid w:val="006C4254"/>
    <w:rsid w:val="006C430C"/>
    <w:rsid w:val="006C443C"/>
    <w:rsid w:val="006C4649"/>
    <w:rsid w:val="006C4C96"/>
    <w:rsid w:val="006C53BA"/>
    <w:rsid w:val="006C54ED"/>
    <w:rsid w:val="006C5A8A"/>
    <w:rsid w:val="006C5B8D"/>
    <w:rsid w:val="006C5C44"/>
    <w:rsid w:val="006C60A9"/>
    <w:rsid w:val="006C634E"/>
    <w:rsid w:val="006C6355"/>
    <w:rsid w:val="006C66CD"/>
    <w:rsid w:val="006C6CC0"/>
    <w:rsid w:val="006C7617"/>
    <w:rsid w:val="006C7817"/>
    <w:rsid w:val="006C78D9"/>
    <w:rsid w:val="006C7CC3"/>
    <w:rsid w:val="006C7F3C"/>
    <w:rsid w:val="006D02E3"/>
    <w:rsid w:val="006D048A"/>
    <w:rsid w:val="006D0931"/>
    <w:rsid w:val="006D0B39"/>
    <w:rsid w:val="006D104F"/>
    <w:rsid w:val="006D110F"/>
    <w:rsid w:val="006D1184"/>
    <w:rsid w:val="006D163E"/>
    <w:rsid w:val="006D188E"/>
    <w:rsid w:val="006D1CFC"/>
    <w:rsid w:val="006D1EEB"/>
    <w:rsid w:val="006D21FD"/>
    <w:rsid w:val="006D2509"/>
    <w:rsid w:val="006D2AFD"/>
    <w:rsid w:val="006D2D9C"/>
    <w:rsid w:val="006D3064"/>
    <w:rsid w:val="006D351E"/>
    <w:rsid w:val="006D378C"/>
    <w:rsid w:val="006D3A51"/>
    <w:rsid w:val="006D3B0F"/>
    <w:rsid w:val="006D3C0D"/>
    <w:rsid w:val="006D3D8E"/>
    <w:rsid w:val="006D4001"/>
    <w:rsid w:val="006D41C5"/>
    <w:rsid w:val="006D429D"/>
    <w:rsid w:val="006D45A8"/>
    <w:rsid w:val="006D50A9"/>
    <w:rsid w:val="006D50DF"/>
    <w:rsid w:val="006D54C2"/>
    <w:rsid w:val="006D6095"/>
    <w:rsid w:val="006D60DD"/>
    <w:rsid w:val="006D62D3"/>
    <w:rsid w:val="006D6A35"/>
    <w:rsid w:val="006D6E09"/>
    <w:rsid w:val="006D6E54"/>
    <w:rsid w:val="006D6EAE"/>
    <w:rsid w:val="006D7065"/>
    <w:rsid w:val="006D7314"/>
    <w:rsid w:val="006D764A"/>
    <w:rsid w:val="006D7A90"/>
    <w:rsid w:val="006D7AAE"/>
    <w:rsid w:val="006D7ABA"/>
    <w:rsid w:val="006D7BA9"/>
    <w:rsid w:val="006D7D46"/>
    <w:rsid w:val="006D7DAA"/>
    <w:rsid w:val="006D7E27"/>
    <w:rsid w:val="006E0253"/>
    <w:rsid w:val="006E02B7"/>
    <w:rsid w:val="006E0895"/>
    <w:rsid w:val="006E0DEC"/>
    <w:rsid w:val="006E0E4B"/>
    <w:rsid w:val="006E0EA6"/>
    <w:rsid w:val="006E1473"/>
    <w:rsid w:val="006E1AF3"/>
    <w:rsid w:val="006E1D42"/>
    <w:rsid w:val="006E28F8"/>
    <w:rsid w:val="006E2A6B"/>
    <w:rsid w:val="006E2C93"/>
    <w:rsid w:val="006E2F7B"/>
    <w:rsid w:val="006E351E"/>
    <w:rsid w:val="006E3948"/>
    <w:rsid w:val="006E39A7"/>
    <w:rsid w:val="006E3C4E"/>
    <w:rsid w:val="006E412A"/>
    <w:rsid w:val="006E480D"/>
    <w:rsid w:val="006E4962"/>
    <w:rsid w:val="006E49A2"/>
    <w:rsid w:val="006E4B67"/>
    <w:rsid w:val="006E5011"/>
    <w:rsid w:val="006E5492"/>
    <w:rsid w:val="006E5551"/>
    <w:rsid w:val="006E5D46"/>
    <w:rsid w:val="006E6D98"/>
    <w:rsid w:val="006E6F13"/>
    <w:rsid w:val="006E75A4"/>
    <w:rsid w:val="006E7A1D"/>
    <w:rsid w:val="006E7F0A"/>
    <w:rsid w:val="006F0384"/>
    <w:rsid w:val="006F051C"/>
    <w:rsid w:val="006F0C5F"/>
    <w:rsid w:val="006F1105"/>
    <w:rsid w:val="006F12E4"/>
    <w:rsid w:val="006F1382"/>
    <w:rsid w:val="006F1694"/>
    <w:rsid w:val="006F2699"/>
    <w:rsid w:val="006F28E6"/>
    <w:rsid w:val="006F2F1A"/>
    <w:rsid w:val="006F3026"/>
    <w:rsid w:val="006F36C0"/>
    <w:rsid w:val="006F38B8"/>
    <w:rsid w:val="006F432F"/>
    <w:rsid w:val="006F467E"/>
    <w:rsid w:val="006F4B3C"/>
    <w:rsid w:val="006F566E"/>
    <w:rsid w:val="006F585D"/>
    <w:rsid w:val="006F622C"/>
    <w:rsid w:val="006F635B"/>
    <w:rsid w:val="006F6389"/>
    <w:rsid w:val="006F6683"/>
    <w:rsid w:val="006F68C9"/>
    <w:rsid w:val="006F7689"/>
    <w:rsid w:val="006F7DCD"/>
    <w:rsid w:val="006F7E6D"/>
    <w:rsid w:val="006F7F6B"/>
    <w:rsid w:val="00700038"/>
    <w:rsid w:val="0070029A"/>
    <w:rsid w:val="00700759"/>
    <w:rsid w:val="007009D0"/>
    <w:rsid w:val="00701030"/>
    <w:rsid w:val="007016BD"/>
    <w:rsid w:val="007016CE"/>
    <w:rsid w:val="007016E9"/>
    <w:rsid w:val="00701740"/>
    <w:rsid w:val="00701A19"/>
    <w:rsid w:val="00701F02"/>
    <w:rsid w:val="0070223D"/>
    <w:rsid w:val="007022B1"/>
    <w:rsid w:val="007023BA"/>
    <w:rsid w:val="0070290B"/>
    <w:rsid w:val="00703C95"/>
    <w:rsid w:val="00703D56"/>
    <w:rsid w:val="00704852"/>
    <w:rsid w:val="00704AC1"/>
    <w:rsid w:val="0070539E"/>
    <w:rsid w:val="00705877"/>
    <w:rsid w:val="00705AFA"/>
    <w:rsid w:val="00705CD2"/>
    <w:rsid w:val="00705E0B"/>
    <w:rsid w:val="00706008"/>
    <w:rsid w:val="007069C6"/>
    <w:rsid w:val="00706D07"/>
    <w:rsid w:val="00706E94"/>
    <w:rsid w:val="007070DA"/>
    <w:rsid w:val="00707403"/>
    <w:rsid w:val="007079F2"/>
    <w:rsid w:val="00707BA0"/>
    <w:rsid w:val="00710214"/>
    <w:rsid w:val="0071040D"/>
    <w:rsid w:val="00710499"/>
    <w:rsid w:val="007106E0"/>
    <w:rsid w:val="007107AE"/>
    <w:rsid w:val="00710893"/>
    <w:rsid w:val="00710CDF"/>
    <w:rsid w:val="00710DC5"/>
    <w:rsid w:val="0071133D"/>
    <w:rsid w:val="007113B6"/>
    <w:rsid w:val="007113FD"/>
    <w:rsid w:val="00711700"/>
    <w:rsid w:val="00712497"/>
    <w:rsid w:val="007126B6"/>
    <w:rsid w:val="00712948"/>
    <w:rsid w:val="007129BC"/>
    <w:rsid w:val="00712B89"/>
    <w:rsid w:val="00712C96"/>
    <w:rsid w:val="007130C0"/>
    <w:rsid w:val="007132E3"/>
    <w:rsid w:val="00713857"/>
    <w:rsid w:val="007138E0"/>
    <w:rsid w:val="00713943"/>
    <w:rsid w:val="00713ADA"/>
    <w:rsid w:val="00713C20"/>
    <w:rsid w:val="00714405"/>
    <w:rsid w:val="0071459E"/>
    <w:rsid w:val="007145BF"/>
    <w:rsid w:val="007148E7"/>
    <w:rsid w:val="00714CCA"/>
    <w:rsid w:val="00714DBE"/>
    <w:rsid w:val="00714DEC"/>
    <w:rsid w:val="00715120"/>
    <w:rsid w:val="007157F1"/>
    <w:rsid w:val="007158E0"/>
    <w:rsid w:val="00715CE6"/>
    <w:rsid w:val="00715F5B"/>
    <w:rsid w:val="00716163"/>
    <w:rsid w:val="0071650B"/>
    <w:rsid w:val="00716A5C"/>
    <w:rsid w:val="0071721A"/>
    <w:rsid w:val="00717C3C"/>
    <w:rsid w:val="0072075D"/>
    <w:rsid w:val="00720796"/>
    <w:rsid w:val="0072088B"/>
    <w:rsid w:val="00720DFE"/>
    <w:rsid w:val="007211EA"/>
    <w:rsid w:val="007215E9"/>
    <w:rsid w:val="00721A81"/>
    <w:rsid w:val="00721AE0"/>
    <w:rsid w:val="00721C7A"/>
    <w:rsid w:val="00721CE1"/>
    <w:rsid w:val="00721EB7"/>
    <w:rsid w:val="007221F9"/>
    <w:rsid w:val="007222A2"/>
    <w:rsid w:val="00722390"/>
    <w:rsid w:val="00722401"/>
    <w:rsid w:val="00722506"/>
    <w:rsid w:val="00722580"/>
    <w:rsid w:val="0072291D"/>
    <w:rsid w:val="00722C2A"/>
    <w:rsid w:val="00722D64"/>
    <w:rsid w:val="00722E05"/>
    <w:rsid w:val="0072395F"/>
    <w:rsid w:val="00723987"/>
    <w:rsid w:val="00723E6E"/>
    <w:rsid w:val="0072418A"/>
    <w:rsid w:val="0072441A"/>
    <w:rsid w:val="00724430"/>
    <w:rsid w:val="00724506"/>
    <w:rsid w:val="007245D2"/>
    <w:rsid w:val="0072479B"/>
    <w:rsid w:val="00724873"/>
    <w:rsid w:val="00724971"/>
    <w:rsid w:val="00724C00"/>
    <w:rsid w:val="00725057"/>
    <w:rsid w:val="00725AF6"/>
    <w:rsid w:val="00725D5D"/>
    <w:rsid w:val="007260C1"/>
    <w:rsid w:val="007263DB"/>
    <w:rsid w:val="00726A48"/>
    <w:rsid w:val="00726C5C"/>
    <w:rsid w:val="00726D74"/>
    <w:rsid w:val="007270DD"/>
    <w:rsid w:val="00727347"/>
    <w:rsid w:val="00727373"/>
    <w:rsid w:val="00727ABE"/>
    <w:rsid w:val="00727E7F"/>
    <w:rsid w:val="007301ED"/>
    <w:rsid w:val="007308B9"/>
    <w:rsid w:val="00730B07"/>
    <w:rsid w:val="00730CBF"/>
    <w:rsid w:val="00730DB7"/>
    <w:rsid w:val="00731188"/>
    <w:rsid w:val="00731446"/>
    <w:rsid w:val="00731689"/>
    <w:rsid w:val="0073185E"/>
    <w:rsid w:val="00731A3D"/>
    <w:rsid w:val="00731E80"/>
    <w:rsid w:val="00732274"/>
    <w:rsid w:val="007323DC"/>
    <w:rsid w:val="00732455"/>
    <w:rsid w:val="007324D6"/>
    <w:rsid w:val="00732588"/>
    <w:rsid w:val="00732CDD"/>
    <w:rsid w:val="0073330F"/>
    <w:rsid w:val="007335FD"/>
    <w:rsid w:val="007336DA"/>
    <w:rsid w:val="007338F4"/>
    <w:rsid w:val="00733BA1"/>
    <w:rsid w:val="00733C07"/>
    <w:rsid w:val="00733C99"/>
    <w:rsid w:val="007342BD"/>
    <w:rsid w:val="00734851"/>
    <w:rsid w:val="00734857"/>
    <w:rsid w:val="00734B8E"/>
    <w:rsid w:val="00734E7B"/>
    <w:rsid w:val="007352BA"/>
    <w:rsid w:val="007354C5"/>
    <w:rsid w:val="007358C4"/>
    <w:rsid w:val="00735BEC"/>
    <w:rsid w:val="00735D34"/>
    <w:rsid w:val="007368F3"/>
    <w:rsid w:val="00736B7E"/>
    <w:rsid w:val="00736C6B"/>
    <w:rsid w:val="00736FB0"/>
    <w:rsid w:val="0073744C"/>
    <w:rsid w:val="00737B38"/>
    <w:rsid w:val="00737E8E"/>
    <w:rsid w:val="00740532"/>
    <w:rsid w:val="007405B9"/>
    <w:rsid w:val="007409DE"/>
    <w:rsid w:val="00740C6B"/>
    <w:rsid w:val="00740E93"/>
    <w:rsid w:val="00740F4C"/>
    <w:rsid w:val="00741049"/>
    <w:rsid w:val="00741281"/>
    <w:rsid w:val="00741D42"/>
    <w:rsid w:val="00741E1E"/>
    <w:rsid w:val="007424D1"/>
    <w:rsid w:val="00742AF2"/>
    <w:rsid w:val="00742BC2"/>
    <w:rsid w:val="00742F55"/>
    <w:rsid w:val="007435D6"/>
    <w:rsid w:val="0074368E"/>
    <w:rsid w:val="007438EC"/>
    <w:rsid w:val="0074395D"/>
    <w:rsid w:val="00743A4C"/>
    <w:rsid w:val="00743A87"/>
    <w:rsid w:val="00743CE3"/>
    <w:rsid w:val="00743CFC"/>
    <w:rsid w:val="0074400E"/>
    <w:rsid w:val="007441D3"/>
    <w:rsid w:val="007448CC"/>
    <w:rsid w:val="00744BFE"/>
    <w:rsid w:val="00744C5D"/>
    <w:rsid w:val="00744E29"/>
    <w:rsid w:val="00745374"/>
    <w:rsid w:val="00745542"/>
    <w:rsid w:val="00746278"/>
    <w:rsid w:val="00746432"/>
    <w:rsid w:val="007465EF"/>
    <w:rsid w:val="0074687D"/>
    <w:rsid w:val="0074742C"/>
    <w:rsid w:val="00747747"/>
    <w:rsid w:val="00747E00"/>
    <w:rsid w:val="0075022E"/>
    <w:rsid w:val="007502E6"/>
    <w:rsid w:val="0075037A"/>
    <w:rsid w:val="00750473"/>
    <w:rsid w:val="007506F4"/>
    <w:rsid w:val="00750E3E"/>
    <w:rsid w:val="007515A7"/>
    <w:rsid w:val="00751E78"/>
    <w:rsid w:val="0075212C"/>
    <w:rsid w:val="007521CF"/>
    <w:rsid w:val="0075264B"/>
    <w:rsid w:val="00752D8A"/>
    <w:rsid w:val="0075307E"/>
    <w:rsid w:val="00753461"/>
    <w:rsid w:val="0075364D"/>
    <w:rsid w:val="007537A2"/>
    <w:rsid w:val="007542DA"/>
    <w:rsid w:val="00754BFB"/>
    <w:rsid w:val="00754C76"/>
    <w:rsid w:val="007554DF"/>
    <w:rsid w:val="007558E2"/>
    <w:rsid w:val="00755A63"/>
    <w:rsid w:val="00755AE9"/>
    <w:rsid w:val="00755B3A"/>
    <w:rsid w:val="007560E4"/>
    <w:rsid w:val="007561C4"/>
    <w:rsid w:val="00756306"/>
    <w:rsid w:val="0075647B"/>
    <w:rsid w:val="0075650B"/>
    <w:rsid w:val="00757062"/>
    <w:rsid w:val="00757F16"/>
    <w:rsid w:val="007600EC"/>
    <w:rsid w:val="00760189"/>
    <w:rsid w:val="00760302"/>
    <w:rsid w:val="00760A36"/>
    <w:rsid w:val="00761305"/>
    <w:rsid w:val="007619B4"/>
    <w:rsid w:val="00761B6C"/>
    <w:rsid w:val="00761FF0"/>
    <w:rsid w:val="007629B3"/>
    <w:rsid w:val="00763141"/>
    <w:rsid w:val="0076347F"/>
    <w:rsid w:val="00763580"/>
    <w:rsid w:val="0076392B"/>
    <w:rsid w:val="00763943"/>
    <w:rsid w:val="00763E9D"/>
    <w:rsid w:val="00764266"/>
    <w:rsid w:val="00764384"/>
    <w:rsid w:val="0076492F"/>
    <w:rsid w:val="0076503E"/>
    <w:rsid w:val="0076511B"/>
    <w:rsid w:val="00765512"/>
    <w:rsid w:val="007656F6"/>
    <w:rsid w:val="00765BD1"/>
    <w:rsid w:val="00765C0E"/>
    <w:rsid w:val="00765D28"/>
    <w:rsid w:val="00765F26"/>
    <w:rsid w:val="00766513"/>
    <w:rsid w:val="00766824"/>
    <w:rsid w:val="00766F30"/>
    <w:rsid w:val="00766F8E"/>
    <w:rsid w:val="007672E3"/>
    <w:rsid w:val="007677C0"/>
    <w:rsid w:val="007679CD"/>
    <w:rsid w:val="00767C11"/>
    <w:rsid w:val="00767F58"/>
    <w:rsid w:val="007703A0"/>
    <w:rsid w:val="007704FC"/>
    <w:rsid w:val="00770850"/>
    <w:rsid w:val="00770B92"/>
    <w:rsid w:val="00770C27"/>
    <w:rsid w:val="00770F4B"/>
    <w:rsid w:val="007710D9"/>
    <w:rsid w:val="00771230"/>
    <w:rsid w:val="007715D2"/>
    <w:rsid w:val="00771632"/>
    <w:rsid w:val="00771B0A"/>
    <w:rsid w:val="00771C46"/>
    <w:rsid w:val="00771CD6"/>
    <w:rsid w:val="00771FB8"/>
    <w:rsid w:val="0077218E"/>
    <w:rsid w:val="007734EE"/>
    <w:rsid w:val="00773A59"/>
    <w:rsid w:val="00773E14"/>
    <w:rsid w:val="00773E80"/>
    <w:rsid w:val="00774216"/>
    <w:rsid w:val="0077438D"/>
    <w:rsid w:val="00774892"/>
    <w:rsid w:val="00774B75"/>
    <w:rsid w:val="00774C3F"/>
    <w:rsid w:val="00774E48"/>
    <w:rsid w:val="00774F85"/>
    <w:rsid w:val="00775735"/>
    <w:rsid w:val="00775814"/>
    <w:rsid w:val="00775946"/>
    <w:rsid w:val="0077614C"/>
    <w:rsid w:val="00776381"/>
    <w:rsid w:val="00776593"/>
    <w:rsid w:val="00776974"/>
    <w:rsid w:val="007769CD"/>
    <w:rsid w:val="00776A4E"/>
    <w:rsid w:val="00776E05"/>
    <w:rsid w:val="00776E82"/>
    <w:rsid w:val="0077721A"/>
    <w:rsid w:val="007772B5"/>
    <w:rsid w:val="00777B7A"/>
    <w:rsid w:val="007802E9"/>
    <w:rsid w:val="00780655"/>
    <w:rsid w:val="007808E3"/>
    <w:rsid w:val="00780B3B"/>
    <w:rsid w:val="00780D22"/>
    <w:rsid w:val="00780D97"/>
    <w:rsid w:val="007810A6"/>
    <w:rsid w:val="00781339"/>
    <w:rsid w:val="00781944"/>
    <w:rsid w:val="00781E13"/>
    <w:rsid w:val="007820EE"/>
    <w:rsid w:val="007821C1"/>
    <w:rsid w:val="007826B7"/>
    <w:rsid w:val="0078297E"/>
    <w:rsid w:val="00782D0C"/>
    <w:rsid w:val="00783192"/>
    <w:rsid w:val="007831BA"/>
    <w:rsid w:val="0078345B"/>
    <w:rsid w:val="00783548"/>
    <w:rsid w:val="00783ADB"/>
    <w:rsid w:val="00783D0D"/>
    <w:rsid w:val="00783D3C"/>
    <w:rsid w:val="00783F2D"/>
    <w:rsid w:val="00784238"/>
    <w:rsid w:val="0078454B"/>
    <w:rsid w:val="0078483B"/>
    <w:rsid w:val="00784A2E"/>
    <w:rsid w:val="007850FF"/>
    <w:rsid w:val="007853B2"/>
    <w:rsid w:val="00785B12"/>
    <w:rsid w:val="00785D0F"/>
    <w:rsid w:val="00785ED4"/>
    <w:rsid w:val="007863EF"/>
    <w:rsid w:val="00786472"/>
    <w:rsid w:val="007865F1"/>
    <w:rsid w:val="007867C0"/>
    <w:rsid w:val="0078693D"/>
    <w:rsid w:val="00786A91"/>
    <w:rsid w:val="00786B01"/>
    <w:rsid w:val="00786C6C"/>
    <w:rsid w:val="00786D37"/>
    <w:rsid w:val="00786D69"/>
    <w:rsid w:val="00786FBF"/>
    <w:rsid w:val="0078758B"/>
    <w:rsid w:val="00787614"/>
    <w:rsid w:val="00787C81"/>
    <w:rsid w:val="00787E13"/>
    <w:rsid w:val="00787EC5"/>
    <w:rsid w:val="00790455"/>
    <w:rsid w:val="00790756"/>
    <w:rsid w:val="00790E88"/>
    <w:rsid w:val="00791143"/>
    <w:rsid w:val="00791251"/>
    <w:rsid w:val="00791629"/>
    <w:rsid w:val="00791B8F"/>
    <w:rsid w:val="00791BAF"/>
    <w:rsid w:val="00791E9B"/>
    <w:rsid w:val="00791F8B"/>
    <w:rsid w:val="00792B4B"/>
    <w:rsid w:val="00793084"/>
    <w:rsid w:val="00793274"/>
    <w:rsid w:val="00794090"/>
    <w:rsid w:val="00794C53"/>
    <w:rsid w:val="007950D8"/>
    <w:rsid w:val="00795197"/>
    <w:rsid w:val="00795598"/>
    <w:rsid w:val="0079565F"/>
    <w:rsid w:val="00795795"/>
    <w:rsid w:val="007958D2"/>
    <w:rsid w:val="00795901"/>
    <w:rsid w:val="00795E3B"/>
    <w:rsid w:val="00796606"/>
    <w:rsid w:val="00796DC2"/>
    <w:rsid w:val="00797305"/>
    <w:rsid w:val="0079731E"/>
    <w:rsid w:val="00797336"/>
    <w:rsid w:val="007978BD"/>
    <w:rsid w:val="00797B6D"/>
    <w:rsid w:val="007A0723"/>
    <w:rsid w:val="007A0851"/>
    <w:rsid w:val="007A0DB8"/>
    <w:rsid w:val="007A10F4"/>
    <w:rsid w:val="007A18C4"/>
    <w:rsid w:val="007A1FF4"/>
    <w:rsid w:val="007A21EE"/>
    <w:rsid w:val="007A229E"/>
    <w:rsid w:val="007A2C9F"/>
    <w:rsid w:val="007A3724"/>
    <w:rsid w:val="007A3B6C"/>
    <w:rsid w:val="007A3E88"/>
    <w:rsid w:val="007A3F35"/>
    <w:rsid w:val="007A42B1"/>
    <w:rsid w:val="007A436A"/>
    <w:rsid w:val="007A458E"/>
    <w:rsid w:val="007A45C9"/>
    <w:rsid w:val="007A4C6E"/>
    <w:rsid w:val="007A4DA8"/>
    <w:rsid w:val="007A4E36"/>
    <w:rsid w:val="007A5046"/>
    <w:rsid w:val="007A51E1"/>
    <w:rsid w:val="007A5450"/>
    <w:rsid w:val="007A5501"/>
    <w:rsid w:val="007A5BED"/>
    <w:rsid w:val="007A6053"/>
    <w:rsid w:val="007A6390"/>
    <w:rsid w:val="007A6A92"/>
    <w:rsid w:val="007A7517"/>
    <w:rsid w:val="007A7D0F"/>
    <w:rsid w:val="007B0733"/>
    <w:rsid w:val="007B080A"/>
    <w:rsid w:val="007B0FB4"/>
    <w:rsid w:val="007B1032"/>
    <w:rsid w:val="007B10E8"/>
    <w:rsid w:val="007B1365"/>
    <w:rsid w:val="007B18BA"/>
    <w:rsid w:val="007B1F71"/>
    <w:rsid w:val="007B2031"/>
    <w:rsid w:val="007B222B"/>
    <w:rsid w:val="007B2232"/>
    <w:rsid w:val="007B227F"/>
    <w:rsid w:val="007B2DAE"/>
    <w:rsid w:val="007B2F26"/>
    <w:rsid w:val="007B321E"/>
    <w:rsid w:val="007B377C"/>
    <w:rsid w:val="007B3F12"/>
    <w:rsid w:val="007B4000"/>
    <w:rsid w:val="007B4955"/>
    <w:rsid w:val="007B4B9B"/>
    <w:rsid w:val="007B4D0E"/>
    <w:rsid w:val="007B4D4B"/>
    <w:rsid w:val="007B4FAA"/>
    <w:rsid w:val="007B504D"/>
    <w:rsid w:val="007B520B"/>
    <w:rsid w:val="007B5A5D"/>
    <w:rsid w:val="007B61D1"/>
    <w:rsid w:val="007B649A"/>
    <w:rsid w:val="007B7072"/>
    <w:rsid w:val="007B728D"/>
    <w:rsid w:val="007B731D"/>
    <w:rsid w:val="007B7490"/>
    <w:rsid w:val="007C00D2"/>
    <w:rsid w:val="007C053D"/>
    <w:rsid w:val="007C0A80"/>
    <w:rsid w:val="007C0F6F"/>
    <w:rsid w:val="007C12A0"/>
    <w:rsid w:val="007C16B1"/>
    <w:rsid w:val="007C196E"/>
    <w:rsid w:val="007C1EB5"/>
    <w:rsid w:val="007C2297"/>
    <w:rsid w:val="007C23D7"/>
    <w:rsid w:val="007C23DB"/>
    <w:rsid w:val="007C26E4"/>
    <w:rsid w:val="007C2828"/>
    <w:rsid w:val="007C2919"/>
    <w:rsid w:val="007C300E"/>
    <w:rsid w:val="007C33AF"/>
    <w:rsid w:val="007C3459"/>
    <w:rsid w:val="007C350A"/>
    <w:rsid w:val="007C3552"/>
    <w:rsid w:val="007C382E"/>
    <w:rsid w:val="007C386B"/>
    <w:rsid w:val="007C3E85"/>
    <w:rsid w:val="007C4300"/>
    <w:rsid w:val="007C443B"/>
    <w:rsid w:val="007C48AF"/>
    <w:rsid w:val="007C4A80"/>
    <w:rsid w:val="007C53F9"/>
    <w:rsid w:val="007C5970"/>
    <w:rsid w:val="007C6012"/>
    <w:rsid w:val="007C60EB"/>
    <w:rsid w:val="007C67AC"/>
    <w:rsid w:val="007C6811"/>
    <w:rsid w:val="007C6F15"/>
    <w:rsid w:val="007C7FED"/>
    <w:rsid w:val="007D0433"/>
    <w:rsid w:val="007D0AA6"/>
    <w:rsid w:val="007D0C2E"/>
    <w:rsid w:val="007D0E62"/>
    <w:rsid w:val="007D1308"/>
    <w:rsid w:val="007D1618"/>
    <w:rsid w:val="007D19CB"/>
    <w:rsid w:val="007D1D1D"/>
    <w:rsid w:val="007D1DBB"/>
    <w:rsid w:val="007D29BB"/>
    <w:rsid w:val="007D2F7D"/>
    <w:rsid w:val="007D3117"/>
    <w:rsid w:val="007D314C"/>
    <w:rsid w:val="007D3D95"/>
    <w:rsid w:val="007D42CF"/>
    <w:rsid w:val="007D47C4"/>
    <w:rsid w:val="007D48FD"/>
    <w:rsid w:val="007D4BE5"/>
    <w:rsid w:val="007D52A3"/>
    <w:rsid w:val="007D5B1B"/>
    <w:rsid w:val="007D5CE9"/>
    <w:rsid w:val="007D61D2"/>
    <w:rsid w:val="007D656E"/>
    <w:rsid w:val="007D767C"/>
    <w:rsid w:val="007D7E6E"/>
    <w:rsid w:val="007E031D"/>
    <w:rsid w:val="007E0855"/>
    <w:rsid w:val="007E0EB2"/>
    <w:rsid w:val="007E12D2"/>
    <w:rsid w:val="007E196E"/>
    <w:rsid w:val="007E1E29"/>
    <w:rsid w:val="007E1E5A"/>
    <w:rsid w:val="007E2C0C"/>
    <w:rsid w:val="007E2CF0"/>
    <w:rsid w:val="007E2F00"/>
    <w:rsid w:val="007E35BF"/>
    <w:rsid w:val="007E3875"/>
    <w:rsid w:val="007E4044"/>
    <w:rsid w:val="007E4371"/>
    <w:rsid w:val="007E45C8"/>
    <w:rsid w:val="007E47E0"/>
    <w:rsid w:val="007E4C40"/>
    <w:rsid w:val="007E4E8B"/>
    <w:rsid w:val="007E4FD6"/>
    <w:rsid w:val="007E564A"/>
    <w:rsid w:val="007E5715"/>
    <w:rsid w:val="007E5838"/>
    <w:rsid w:val="007E6435"/>
    <w:rsid w:val="007E65E6"/>
    <w:rsid w:val="007E6AFD"/>
    <w:rsid w:val="007E6B2C"/>
    <w:rsid w:val="007E732A"/>
    <w:rsid w:val="007E74F8"/>
    <w:rsid w:val="007E7517"/>
    <w:rsid w:val="007E7585"/>
    <w:rsid w:val="007E7853"/>
    <w:rsid w:val="007E7992"/>
    <w:rsid w:val="007E7B3E"/>
    <w:rsid w:val="007E7D34"/>
    <w:rsid w:val="007E7EFA"/>
    <w:rsid w:val="007E7FD8"/>
    <w:rsid w:val="007F0653"/>
    <w:rsid w:val="007F0D82"/>
    <w:rsid w:val="007F0FCA"/>
    <w:rsid w:val="007F1029"/>
    <w:rsid w:val="007F19D4"/>
    <w:rsid w:val="007F1C1E"/>
    <w:rsid w:val="007F1CA2"/>
    <w:rsid w:val="007F1FB2"/>
    <w:rsid w:val="007F2068"/>
    <w:rsid w:val="007F20E8"/>
    <w:rsid w:val="007F23F2"/>
    <w:rsid w:val="007F24D4"/>
    <w:rsid w:val="007F2605"/>
    <w:rsid w:val="007F269F"/>
    <w:rsid w:val="007F3437"/>
    <w:rsid w:val="007F3C7E"/>
    <w:rsid w:val="007F3FA0"/>
    <w:rsid w:val="007F4396"/>
    <w:rsid w:val="007F464D"/>
    <w:rsid w:val="007F4807"/>
    <w:rsid w:val="007F4CAC"/>
    <w:rsid w:val="007F4E89"/>
    <w:rsid w:val="007F5C95"/>
    <w:rsid w:val="007F5F01"/>
    <w:rsid w:val="007F6011"/>
    <w:rsid w:val="007F6288"/>
    <w:rsid w:val="007F67EC"/>
    <w:rsid w:val="007F69D6"/>
    <w:rsid w:val="007F6D12"/>
    <w:rsid w:val="007F73EB"/>
    <w:rsid w:val="007F78D9"/>
    <w:rsid w:val="007F7E75"/>
    <w:rsid w:val="00800538"/>
    <w:rsid w:val="00800846"/>
    <w:rsid w:val="00800966"/>
    <w:rsid w:val="008027F2"/>
    <w:rsid w:val="00802853"/>
    <w:rsid w:val="008028CC"/>
    <w:rsid w:val="00802B9E"/>
    <w:rsid w:val="008036A2"/>
    <w:rsid w:val="0080465B"/>
    <w:rsid w:val="008046FF"/>
    <w:rsid w:val="008047F3"/>
    <w:rsid w:val="00804BB4"/>
    <w:rsid w:val="00804CDA"/>
    <w:rsid w:val="00804D0D"/>
    <w:rsid w:val="00804D70"/>
    <w:rsid w:val="0080501B"/>
    <w:rsid w:val="00805023"/>
    <w:rsid w:val="008055C3"/>
    <w:rsid w:val="008060EC"/>
    <w:rsid w:val="00806AA3"/>
    <w:rsid w:val="00806DBB"/>
    <w:rsid w:val="00806FA1"/>
    <w:rsid w:val="00807885"/>
    <w:rsid w:val="00807B9C"/>
    <w:rsid w:val="0081001C"/>
    <w:rsid w:val="00810829"/>
    <w:rsid w:val="00810CE3"/>
    <w:rsid w:val="00812113"/>
    <w:rsid w:val="00812163"/>
    <w:rsid w:val="00812340"/>
    <w:rsid w:val="00812CD4"/>
    <w:rsid w:val="0081308D"/>
    <w:rsid w:val="008131C5"/>
    <w:rsid w:val="00814147"/>
    <w:rsid w:val="00814226"/>
    <w:rsid w:val="0081430D"/>
    <w:rsid w:val="0081473D"/>
    <w:rsid w:val="008148FB"/>
    <w:rsid w:val="00814CF3"/>
    <w:rsid w:val="00814E23"/>
    <w:rsid w:val="0081520A"/>
    <w:rsid w:val="00815470"/>
    <w:rsid w:val="00815DDD"/>
    <w:rsid w:val="00815E0D"/>
    <w:rsid w:val="00815F6F"/>
    <w:rsid w:val="008161DC"/>
    <w:rsid w:val="0081681A"/>
    <w:rsid w:val="0081691F"/>
    <w:rsid w:val="00817045"/>
    <w:rsid w:val="00817065"/>
    <w:rsid w:val="00817479"/>
    <w:rsid w:val="0081772C"/>
    <w:rsid w:val="00817E4B"/>
    <w:rsid w:val="00817E81"/>
    <w:rsid w:val="0082001F"/>
    <w:rsid w:val="00820358"/>
    <w:rsid w:val="008208C2"/>
    <w:rsid w:val="00820A03"/>
    <w:rsid w:val="00820BB1"/>
    <w:rsid w:val="00820D4E"/>
    <w:rsid w:val="00820D88"/>
    <w:rsid w:val="00820E05"/>
    <w:rsid w:val="00821063"/>
    <w:rsid w:val="0082124D"/>
    <w:rsid w:val="008212BE"/>
    <w:rsid w:val="00821F34"/>
    <w:rsid w:val="008221DC"/>
    <w:rsid w:val="008228F3"/>
    <w:rsid w:val="008231EF"/>
    <w:rsid w:val="0082333A"/>
    <w:rsid w:val="00824132"/>
    <w:rsid w:val="0082461F"/>
    <w:rsid w:val="00824DAF"/>
    <w:rsid w:val="0082556F"/>
    <w:rsid w:val="008256F0"/>
    <w:rsid w:val="00825B67"/>
    <w:rsid w:val="00825F55"/>
    <w:rsid w:val="0082658A"/>
    <w:rsid w:val="008271F2"/>
    <w:rsid w:val="00830144"/>
    <w:rsid w:val="00830CCD"/>
    <w:rsid w:val="00830CDF"/>
    <w:rsid w:val="00830D12"/>
    <w:rsid w:val="0083100B"/>
    <w:rsid w:val="008312A6"/>
    <w:rsid w:val="008316FC"/>
    <w:rsid w:val="008317F2"/>
    <w:rsid w:val="00831962"/>
    <w:rsid w:val="00831A47"/>
    <w:rsid w:val="00831ACA"/>
    <w:rsid w:val="00831C08"/>
    <w:rsid w:val="00831D08"/>
    <w:rsid w:val="00831D3C"/>
    <w:rsid w:val="00832155"/>
    <w:rsid w:val="008323EF"/>
    <w:rsid w:val="00832408"/>
    <w:rsid w:val="00832C8D"/>
    <w:rsid w:val="008338AF"/>
    <w:rsid w:val="00833D6F"/>
    <w:rsid w:val="0083450B"/>
    <w:rsid w:val="00834800"/>
    <w:rsid w:val="0083489A"/>
    <w:rsid w:val="00834C54"/>
    <w:rsid w:val="00834F45"/>
    <w:rsid w:val="00834F74"/>
    <w:rsid w:val="00835653"/>
    <w:rsid w:val="00835740"/>
    <w:rsid w:val="00835EDD"/>
    <w:rsid w:val="00836052"/>
    <w:rsid w:val="008361C6"/>
    <w:rsid w:val="0083664A"/>
    <w:rsid w:val="0083691F"/>
    <w:rsid w:val="00836C0D"/>
    <w:rsid w:val="00836F64"/>
    <w:rsid w:val="00837641"/>
    <w:rsid w:val="00837757"/>
    <w:rsid w:val="00837B87"/>
    <w:rsid w:val="00837BC6"/>
    <w:rsid w:val="00837FCA"/>
    <w:rsid w:val="0084019B"/>
    <w:rsid w:val="00840565"/>
    <w:rsid w:val="008407AD"/>
    <w:rsid w:val="00840C15"/>
    <w:rsid w:val="00840E90"/>
    <w:rsid w:val="00841347"/>
    <w:rsid w:val="0084147E"/>
    <w:rsid w:val="00841555"/>
    <w:rsid w:val="00841EC6"/>
    <w:rsid w:val="0084245D"/>
    <w:rsid w:val="008424A0"/>
    <w:rsid w:val="008424AB"/>
    <w:rsid w:val="008427B7"/>
    <w:rsid w:val="00843269"/>
    <w:rsid w:val="0084407F"/>
    <w:rsid w:val="00844223"/>
    <w:rsid w:val="00844516"/>
    <w:rsid w:val="00844817"/>
    <w:rsid w:val="00844825"/>
    <w:rsid w:val="00844D26"/>
    <w:rsid w:val="00844F17"/>
    <w:rsid w:val="00844F36"/>
    <w:rsid w:val="00845037"/>
    <w:rsid w:val="0084555C"/>
    <w:rsid w:val="0084595A"/>
    <w:rsid w:val="00845C4E"/>
    <w:rsid w:val="00845EF4"/>
    <w:rsid w:val="00846494"/>
    <w:rsid w:val="008464FE"/>
    <w:rsid w:val="00846501"/>
    <w:rsid w:val="00846AFC"/>
    <w:rsid w:val="008471F0"/>
    <w:rsid w:val="00847491"/>
    <w:rsid w:val="00847737"/>
    <w:rsid w:val="008478A9"/>
    <w:rsid w:val="00847993"/>
    <w:rsid w:val="00847FAF"/>
    <w:rsid w:val="008501C8"/>
    <w:rsid w:val="00850229"/>
    <w:rsid w:val="00850891"/>
    <w:rsid w:val="008508E7"/>
    <w:rsid w:val="00850929"/>
    <w:rsid w:val="00850B5A"/>
    <w:rsid w:val="00850D94"/>
    <w:rsid w:val="008512A3"/>
    <w:rsid w:val="008513F6"/>
    <w:rsid w:val="0085169F"/>
    <w:rsid w:val="00851A7A"/>
    <w:rsid w:val="00851B75"/>
    <w:rsid w:val="00851D64"/>
    <w:rsid w:val="008521C4"/>
    <w:rsid w:val="008522BD"/>
    <w:rsid w:val="00852465"/>
    <w:rsid w:val="008524B3"/>
    <w:rsid w:val="008526C0"/>
    <w:rsid w:val="008529BB"/>
    <w:rsid w:val="00852A30"/>
    <w:rsid w:val="00852B63"/>
    <w:rsid w:val="0085317E"/>
    <w:rsid w:val="0085337F"/>
    <w:rsid w:val="00853CD4"/>
    <w:rsid w:val="00853F33"/>
    <w:rsid w:val="00853FC0"/>
    <w:rsid w:val="00854120"/>
    <w:rsid w:val="00854320"/>
    <w:rsid w:val="00854414"/>
    <w:rsid w:val="0085464B"/>
    <w:rsid w:val="008548BC"/>
    <w:rsid w:val="0085497B"/>
    <w:rsid w:val="00854999"/>
    <w:rsid w:val="008550A6"/>
    <w:rsid w:val="008551E8"/>
    <w:rsid w:val="0085532F"/>
    <w:rsid w:val="00855959"/>
    <w:rsid w:val="00855B05"/>
    <w:rsid w:val="0085607A"/>
    <w:rsid w:val="00856293"/>
    <w:rsid w:val="00856488"/>
    <w:rsid w:val="00857441"/>
    <w:rsid w:val="008578B0"/>
    <w:rsid w:val="008579F6"/>
    <w:rsid w:val="00857C36"/>
    <w:rsid w:val="0086076A"/>
    <w:rsid w:val="00861A29"/>
    <w:rsid w:val="0086243C"/>
    <w:rsid w:val="00862858"/>
    <w:rsid w:val="00862B2C"/>
    <w:rsid w:val="00862D34"/>
    <w:rsid w:val="00862F22"/>
    <w:rsid w:val="00863CB7"/>
    <w:rsid w:val="00863FDF"/>
    <w:rsid w:val="00864004"/>
    <w:rsid w:val="00864B69"/>
    <w:rsid w:val="008653CF"/>
    <w:rsid w:val="00865A05"/>
    <w:rsid w:val="00865C3E"/>
    <w:rsid w:val="00865ED0"/>
    <w:rsid w:val="00866163"/>
    <w:rsid w:val="00866304"/>
    <w:rsid w:val="00866667"/>
    <w:rsid w:val="00866768"/>
    <w:rsid w:val="00866ACC"/>
    <w:rsid w:val="00867109"/>
    <w:rsid w:val="008671E9"/>
    <w:rsid w:val="008675EC"/>
    <w:rsid w:val="00867825"/>
    <w:rsid w:val="00867A28"/>
    <w:rsid w:val="008705F6"/>
    <w:rsid w:val="0087085A"/>
    <w:rsid w:val="00870CC7"/>
    <w:rsid w:val="00870E5B"/>
    <w:rsid w:val="00871050"/>
    <w:rsid w:val="008716BF"/>
    <w:rsid w:val="008717D2"/>
    <w:rsid w:val="0087210A"/>
    <w:rsid w:val="0087216F"/>
    <w:rsid w:val="008725FB"/>
    <w:rsid w:val="008727CC"/>
    <w:rsid w:val="0087293A"/>
    <w:rsid w:val="00873485"/>
    <w:rsid w:val="00873609"/>
    <w:rsid w:val="00873DBA"/>
    <w:rsid w:val="00873DC2"/>
    <w:rsid w:val="00873F0F"/>
    <w:rsid w:val="0087437F"/>
    <w:rsid w:val="00874887"/>
    <w:rsid w:val="00874BF8"/>
    <w:rsid w:val="00874E19"/>
    <w:rsid w:val="00874E59"/>
    <w:rsid w:val="00874E5E"/>
    <w:rsid w:val="00874F0F"/>
    <w:rsid w:val="00875A81"/>
    <w:rsid w:val="00875AFB"/>
    <w:rsid w:val="00875D38"/>
    <w:rsid w:val="00875E39"/>
    <w:rsid w:val="00875FDC"/>
    <w:rsid w:val="00876288"/>
    <w:rsid w:val="008762E6"/>
    <w:rsid w:val="0087630A"/>
    <w:rsid w:val="0087664F"/>
    <w:rsid w:val="00876665"/>
    <w:rsid w:val="00876B26"/>
    <w:rsid w:val="00876EB5"/>
    <w:rsid w:val="00876F95"/>
    <w:rsid w:val="00877164"/>
    <w:rsid w:val="008776FD"/>
    <w:rsid w:val="00877CB9"/>
    <w:rsid w:val="00877D07"/>
    <w:rsid w:val="00877D50"/>
    <w:rsid w:val="00877F87"/>
    <w:rsid w:val="00880215"/>
    <w:rsid w:val="00880447"/>
    <w:rsid w:val="00881011"/>
    <w:rsid w:val="008816C5"/>
    <w:rsid w:val="008816EA"/>
    <w:rsid w:val="00881A05"/>
    <w:rsid w:val="008820CA"/>
    <w:rsid w:val="00882362"/>
    <w:rsid w:val="00882B44"/>
    <w:rsid w:val="0088316D"/>
    <w:rsid w:val="008831CC"/>
    <w:rsid w:val="0088332E"/>
    <w:rsid w:val="00883908"/>
    <w:rsid w:val="008839C0"/>
    <w:rsid w:val="00883F11"/>
    <w:rsid w:val="0088402F"/>
    <w:rsid w:val="0088437D"/>
    <w:rsid w:val="00884CA3"/>
    <w:rsid w:val="00884D3D"/>
    <w:rsid w:val="00884FF4"/>
    <w:rsid w:val="00885D9F"/>
    <w:rsid w:val="008860A6"/>
    <w:rsid w:val="008861E5"/>
    <w:rsid w:val="00886BBB"/>
    <w:rsid w:val="00886F2F"/>
    <w:rsid w:val="00887201"/>
    <w:rsid w:val="008872DE"/>
    <w:rsid w:val="00887437"/>
    <w:rsid w:val="00887AAF"/>
    <w:rsid w:val="00887C83"/>
    <w:rsid w:val="00887EE8"/>
    <w:rsid w:val="00890051"/>
    <w:rsid w:val="0089015D"/>
    <w:rsid w:val="008902A0"/>
    <w:rsid w:val="00890598"/>
    <w:rsid w:val="0089066B"/>
    <w:rsid w:val="008906CF"/>
    <w:rsid w:val="00890A9F"/>
    <w:rsid w:val="00890E1F"/>
    <w:rsid w:val="00890F83"/>
    <w:rsid w:val="00891463"/>
    <w:rsid w:val="008917CC"/>
    <w:rsid w:val="00891934"/>
    <w:rsid w:val="00891D98"/>
    <w:rsid w:val="0089282D"/>
    <w:rsid w:val="008928C2"/>
    <w:rsid w:val="00892F81"/>
    <w:rsid w:val="00893356"/>
    <w:rsid w:val="0089353E"/>
    <w:rsid w:val="00893A49"/>
    <w:rsid w:val="00893B90"/>
    <w:rsid w:val="008944A7"/>
    <w:rsid w:val="00894F76"/>
    <w:rsid w:val="00895011"/>
    <w:rsid w:val="00895521"/>
    <w:rsid w:val="00895C7C"/>
    <w:rsid w:val="00895DE7"/>
    <w:rsid w:val="008960E2"/>
    <w:rsid w:val="008969EC"/>
    <w:rsid w:val="00896D62"/>
    <w:rsid w:val="00896EE9"/>
    <w:rsid w:val="00897267"/>
    <w:rsid w:val="00897335"/>
    <w:rsid w:val="008979BD"/>
    <w:rsid w:val="008979E3"/>
    <w:rsid w:val="00897BB1"/>
    <w:rsid w:val="00897C59"/>
    <w:rsid w:val="00897E06"/>
    <w:rsid w:val="008A00F1"/>
    <w:rsid w:val="008A07E8"/>
    <w:rsid w:val="008A0A38"/>
    <w:rsid w:val="008A0C43"/>
    <w:rsid w:val="008A0FB1"/>
    <w:rsid w:val="008A1924"/>
    <w:rsid w:val="008A1A68"/>
    <w:rsid w:val="008A1F04"/>
    <w:rsid w:val="008A201E"/>
    <w:rsid w:val="008A2B24"/>
    <w:rsid w:val="008A3109"/>
    <w:rsid w:val="008A31F7"/>
    <w:rsid w:val="008A3539"/>
    <w:rsid w:val="008A3775"/>
    <w:rsid w:val="008A3889"/>
    <w:rsid w:val="008A3AA8"/>
    <w:rsid w:val="008A47FB"/>
    <w:rsid w:val="008A4BA8"/>
    <w:rsid w:val="008A4BDD"/>
    <w:rsid w:val="008A4CA7"/>
    <w:rsid w:val="008A4CB9"/>
    <w:rsid w:val="008A4D94"/>
    <w:rsid w:val="008A4DC8"/>
    <w:rsid w:val="008A50D1"/>
    <w:rsid w:val="008A5B0C"/>
    <w:rsid w:val="008A5F16"/>
    <w:rsid w:val="008A602A"/>
    <w:rsid w:val="008A6281"/>
    <w:rsid w:val="008A6297"/>
    <w:rsid w:val="008A6552"/>
    <w:rsid w:val="008A6577"/>
    <w:rsid w:val="008A6A6B"/>
    <w:rsid w:val="008A750D"/>
    <w:rsid w:val="008A773B"/>
    <w:rsid w:val="008A786C"/>
    <w:rsid w:val="008A78CD"/>
    <w:rsid w:val="008A799A"/>
    <w:rsid w:val="008A7A41"/>
    <w:rsid w:val="008A7E73"/>
    <w:rsid w:val="008B02D6"/>
    <w:rsid w:val="008B02DF"/>
    <w:rsid w:val="008B037E"/>
    <w:rsid w:val="008B076D"/>
    <w:rsid w:val="008B07D7"/>
    <w:rsid w:val="008B0DD3"/>
    <w:rsid w:val="008B134E"/>
    <w:rsid w:val="008B13B8"/>
    <w:rsid w:val="008B1699"/>
    <w:rsid w:val="008B1F2C"/>
    <w:rsid w:val="008B2383"/>
    <w:rsid w:val="008B2C14"/>
    <w:rsid w:val="008B2DEC"/>
    <w:rsid w:val="008B3D99"/>
    <w:rsid w:val="008B4075"/>
    <w:rsid w:val="008B4701"/>
    <w:rsid w:val="008B4AD1"/>
    <w:rsid w:val="008B5063"/>
    <w:rsid w:val="008B54E0"/>
    <w:rsid w:val="008B5623"/>
    <w:rsid w:val="008B5864"/>
    <w:rsid w:val="008B597D"/>
    <w:rsid w:val="008B5DEF"/>
    <w:rsid w:val="008B5E30"/>
    <w:rsid w:val="008B6270"/>
    <w:rsid w:val="008B6620"/>
    <w:rsid w:val="008B6815"/>
    <w:rsid w:val="008B688B"/>
    <w:rsid w:val="008B6A41"/>
    <w:rsid w:val="008B6B1F"/>
    <w:rsid w:val="008B6BBE"/>
    <w:rsid w:val="008B715F"/>
    <w:rsid w:val="008B7393"/>
    <w:rsid w:val="008B7429"/>
    <w:rsid w:val="008B75E4"/>
    <w:rsid w:val="008B76EA"/>
    <w:rsid w:val="008B78DA"/>
    <w:rsid w:val="008B7B1C"/>
    <w:rsid w:val="008B7C38"/>
    <w:rsid w:val="008B7E72"/>
    <w:rsid w:val="008C0047"/>
    <w:rsid w:val="008C01AD"/>
    <w:rsid w:val="008C01CF"/>
    <w:rsid w:val="008C0223"/>
    <w:rsid w:val="008C0329"/>
    <w:rsid w:val="008C0680"/>
    <w:rsid w:val="008C0B58"/>
    <w:rsid w:val="008C0C60"/>
    <w:rsid w:val="008C0F1D"/>
    <w:rsid w:val="008C12EF"/>
    <w:rsid w:val="008C13A3"/>
    <w:rsid w:val="008C1BE0"/>
    <w:rsid w:val="008C1D64"/>
    <w:rsid w:val="008C1DFC"/>
    <w:rsid w:val="008C1F5C"/>
    <w:rsid w:val="008C2019"/>
    <w:rsid w:val="008C26C9"/>
    <w:rsid w:val="008C2707"/>
    <w:rsid w:val="008C2A76"/>
    <w:rsid w:val="008C2F3D"/>
    <w:rsid w:val="008C35A2"/>
    <w:rsid w:val="008C38AF"/>
    <w:rsid w:val="008C3C40"/>
    <w:rsid w:val="008C3CFE"/>
    <w:rsid w:val="008C3E12"/>
    <w:rsid w:val="008C43D7"/>
    <w:rsid w:val="008C45FD"/>
    <w:rsid w:val="008C51D8"/>
    <w:rsid w:val="008C55E5"/>
    <w:rsid w:val="008C5BBC"/>
    <w:rsid w:val="008C6131"/>
    <w:rsid w:val="008C61D1"/>
    <w:rsid w:val="008C6AA1"/>
    <w:rsid w:val="008C6C26"/>
    <w:rsid w:val="008C7695"/>
    <w:rsid w:val="008C7E04"/>
    <w:rsid w:val="008C7F6E"/>
    <w:rsid w:val="008D00BE"/>
    <w:rsid w:val="008D03BD"/>
    <w:rsid w:val="008D04FD"/>
    <w:rsid w:val="008D0CA9"/>
    <w:rsid w:val="008D104C"/>
    <w:rsid w:val="008D1471"/>
    <w:rsid w:val="008D1693"/>
    <w:rsid w:val="008D1774"/>
    <w:rsid w:val="008D1AA1"/>
    <w:rsid w:val="008D1AEE"/>
    <w:rsid w:val="008D1BFE"/>
    <w:rsid w:val="008D1C77"/>
    <w:rsid w:val="008D1D09"/>
    <w:rsid w:val="008D2216"/>
    <w:rsid w:val="008D22C4"/>
    <w:rsid w:val="008D230E"/>
    <w:rsid w:val="008D23C1"/>
    <w:rsid w:val="008D25FC"/>
    <w:rsid w:val="008D25FE"/>
    <w:rsid w:val="008D279D"/>
    <w:rsid w:val="008D2B70"/>
    <w:rsid w:val="008D2E31"/>
    <w:rsid w:val="008D3410"/>
    <w:rsid w:val="008D38E6"/>
    <w:rsid w:val="008D3977"/>
    <w:rsid w:val="008D3AEF"/>
    <w:rsid w:val="008D3BA1"/>
    <w:rsid w:val="008D3BCA"/>
    <w:rsid w:val="008D3C77"/>
    <w:rsid w:val="008D3F59"/>
    <w:rsid w:val="008D44E6"/>
    <w:rsid w:val="008D45CC"/>
    <w:rsid w:val="008D4901"/>
    <w:rsid w:val="008D4B14"/>
    <w:rsid w:val="008D4D58"/>
    <w:rsid w:val="008D4D9B"/>
    <w:rsid w:val="008D4E62"/>
    <w:rsid w:val="008D5149"/>
    <w:rsid w:val="008D532B"/>
    <w:rsid w:val="008D5B02"/>
    <w:rsid w:val="008D5C96"/>
    <w:rsid w:val="008D5CA5"/>
    <w:rsid w:val="008D5DA0"/>
    <w:rsid w:val="008D5E4E"/>
    <w:rsid w:val="008D67FE"/>
    <w:rsid w:val="008D6C8A"/>
    <w:rsid w:val="008E03FF"/>
    <w:rsid w:val="008E0FFF"/>
    <w:rsid w:val="008E1027"/>
    <w:rsid w:val="008E118D"/>
    <w:rsid w:val="008E1496"/>
    <w:rsid w:val="008E1678"/>
    <w:rsid w:val="008E193F"/>
    <w:rsid w:val="008E1BC0"/>
    <w:rsid w:val="008E1F0E"/>
    <w:rsid w:val="008E2054"/>
    <w:rsid w:val="008E285C"/>
    <w:rsid w:val="008E2C9A"/>
    <w:rsid w:val="008E2CAA"/>
    <w:rsid w:val="008E2E0C"/>
    <w:rsid w:val="008E321A"/>
    <w:rsid w:val="008E39BA"/>
    <w:rsid w:val="008E4358"/>
    <w:rsid w:val="008E49FF"/>
    <w:rsid w:val="008E4AA8"/>
    <w:rsid w:val="008E4C5E"/>
    <w:rsid w:val="008E4D4A"/>
    <w:rsid w:val="008E4DA8"/>
    <w:rsid w:val="008E4EAD"/>
    <w:rsid w:val="008E4ED1"/>
    <w:rsid w:val="008E5C53"/>
    <w:rsid w:val="008E62EC"/>
    <w:rsid w:val="008E650D"/>
    <w:rsid w:val="008E6650"/>
    <w:rsid w:val="008E69E8"/>
    <w:rsid w:val="008E70B9"/>
    <w:rsid w:val="008E725A"/>
    <w:rsid w:val="008E73BC"/>
    <w:rsid w:val="008E745C"/>
    <w:rsid w:val="008E75FB"/>
    <w:rsid w:val="008E7723"/>
    <w:rsid w:val="008F08E0"/>
    <w:rsid w:val="008F0C12"/>
    <w:rsid w:val="008F1101"/>
    <w:rsid w:val="008F151C"/>
    <w:rsid w:val="008F1682"/>
    <w:rsid w:val="008F1AF1"/>
    <w:rsid w:val="008F1F95"/>
    <w:rsid w:val="008F2165"/>
    <w:rsid w:val="008F26D6"/>
    <w:rsid w:val="008F32B6"/>
    <w:rsid w:val="008F33C9"/>
    <w:rsid w:val="008F3975"/>
    <w:rsid w:val="008F3B39"/>
    <w:rsid w:val="008F3E41"/>
    <w:rsid w:val="008F40DE"/>
    <w:rsid w:val="008F4215"/>
    <w:rsid w:val="008F4435"/>
    <w:rsid w:val="008F44DD"/>
    <w:rsid w:val="008F4527"/>
    <w:rsid w:val="008F4A9C"/>
    <w:rsid w:val="008F4D4A"/>
    <w:rsid w:val="008F4E61"/>
    <w:rsid w:val="008F50BF"/>
    <w:rsid w:val="008F5426"/>
    <w:rsid w:val="008F543F"/>
    <w:rsid w:val="008F560B"/>
    <w:rsid w:val="008F5A70"/>
    <w:rsid w:val="008F5CFE"/>
    <w:rsid w:val="008F6442"/>
    <w:rsid w:val="008F7132"/>
    <w:rsid w:val="008F72A8"/>
    <w:rsid w:val="008F74A5"/>
    <w:rsid w:val="008F7A94"/>
    <w:rsid w:val="008F7C1A"/>
    <w:rsid w:val="008F7E40"/>
    <w:rsid w:val="00900123"/>
    <w:rsid w:val="0090030B"/>
    <w:rsid w:val="00900A8B"/>
    <w:rsid w:val="00900EC0"/>
    <w:rsid w:val="00901281"/>
    <w:rsid w:val="00901E67"/>
    <w:rsid w:val="00901F4D"/>
    <w:rsid w:val="00901F83"/>
    <w:rsid w:val="00902330"/>
    <w:rsid w:val="0090234A"/>
    <w:rsid w:val="00902476"/>
    <w:rsid w:val="0090261D"/>
    <w:rsid w:val="00902645"/>
    <w:rsid w:val="0090273E"/>
    <w:rsid w:val="00902B92"/>
    <w:rsid w:val="00903490"/>
    <w:rsid w:val="0090361B"/>
    <w:rsid w:val="00903994"/>
    <w:rsid w:val="009049A2"/>
    <w:rsid w:val="009049B1"/>
    <w:rsid w:val="00904FF2"/>
    <w:rsid w:val="009054A9"/>
    <w:rsid w:val="0090566B"/>
    <w:rsid w:val="009058E4"/>
    <w:rsid w:val="00905A05"/>
    <w:rsid w:val="00905E3B"/>
    <w:rsid w:val="0090610A"/>
    <w:rsid w:val="0090679C"/>
    <w:rsid w:val="00906A40"/>
    <w:rsid w:val="00906B89"/>
    <w:rsid w:val="00906F61"/>
    <w:rsid w:val="00910334"/>
    <w:rsid w:val="00910C97"/>
    <w:rsid w:val="0091135E"/>
    <w:rsid w:val="0091184F"/>
    <w:rsid w:val="00911DDF"/>
    <w:rsid w:val="0091202D"/>
    <w:rsid w:val="009120E4"/>
    <w:rsid w:val="00912327"/>
    <w:rsid w:val="009128EA"/>
    <w:rsid w:val="00912932"/>
    <w:rsid w:val="009129DE"/>
    <w:rsid w:val="00912EF4"/>
    <w:rsid w:val="0091308D"/>
    <w:rsid w:val="00913F1D"/>
    <w:rsid w:val="009142D2"/>
    <w:rsid w:val="009142D9"/>
    <w:rsid w:val="009143E6"/>
    <w:rsid w:val="00914ABA"/>
    <w:rsid w:val="00914B80"/>
    <w:rsid w:val="00914C1E"/>
    <w:rsid w:val="00914CD9"/>
    <w:rsid w:val="00914D8B"/>
    <w:rsid w:val="0091568C"/>
    <w:rsid w:val="0091595D"/>
    <w:rsid w:val="00915AD4"/>
    <w:rsid w:val="00915BB7"/>
    <w:rsid w:val="00915C09"/>
    <w:rsid w:val="00915C29"/>
    <w:rsid w:val="00915C63"/>
    <w:rsid w:val="00915CB5"/>
    <w:rsid w:val="00915D31"/>
    <w:rsid w:val="00915D5C"/>
    <w:rsid w:val="00915E5A"/>
    <w:rsid w:val="00915F83"/>
    <w:rsid w:val="00916290"/>
    <w:rsid w:val="00916378"/>
    <w:rsid w:val="0091653F"/>
    <w:rsid w:val="00916576"/>
    <w:rsid w:val="00916783"/>
    <w:rsid w:val="00917644"/>
    <w:rsid w:val="00917A65"/>
    <w:rsid w:val="00917D55"/>
    <w:rsid w:val="00920882"/>
    <w:rsid w:val="00920921"/>
    <w:rsid w:val="00920BC8"/>
    <w:rsid w:val="00920C25"/>
    <w:rsid w:val="00921024"/>
    <w:rsid w:val="0092121C"/>
    <w:rsid w:val="00921DF5"/>
    <w:rsid w:val="00921E0C"/>
    <w:rsid w:val="009221DF"/>
    <w:rsid w:val="009222AA"/>
    <w:rsid w:val="009224C4"/>
    <w:rsid w:val="009228B1"/>
    <w:rsid w:val="00922AB1"/>
    <w:rsid w:val="00923220"/>
    <w:rsid w:val="0092339E"/>
    <w:rsid w:val="0092356E"/>
    <w:rsid w:val="00923573"/>
    <w:rsid w:val="0092364C"/>
    <w:rsid w:val="0092383B"/>
    <w:rsid w:val="00923A2A"/>
    <w:rsid w:val="00923AAD"/>
    <w:rsid w:val="00923ACE"/>
    <w:rsid w:val="00923D23"/>
    <w:rsid w:val="00923F8B"/>
    <w:rsid w:val="009241B5"/>
    <w:rsid w:val="0092447F"/>
    <w:rsid w:val="00924510"/>
    <w:rsid w:val="00924663"/>
    <w:rsid w:val="00924A8F"/>
    <w:rsid w:val="00924E9A"/>
    <w:rsid w:val="00925170"/>
    <w:rsid w:val="009252DD"/>
    <w:rsid w:val="00926157"/>
    <w:rsid w:val="0092657A"/>
    <w:rsid w:val="00926814"/>
    <w:rsid w:val="009268CF"/>
    <w:rsid w:val="009268FB"/>
    <w:rsid w:val="00926F42"/>
    <w:rsid w:val="009276DB"/>
    <w:rsid w:val="0092783E"/>
    <w:rsid w:val="009278AC"/>
    <w:rsid w:val="00927C78"/>
    <w:rsid w:val="009307B1"/>
    <w:rsid w:val="0093083A"/>
    <w:rsid w:val="00930D41"/>
    <w:rsid w:val="00930F36"/>
    <w:rsid w:val="0093101B"/>
    <w:rsid w:val="009310D4"/>
    <w:rsid w:val="0093122F"/>
    <w:rsid w:val="0093123C"/>
    <w:rsid w:val="009314B3"/>
    <w:rsid w:val="0093180C"/>
    <w:rsid w:val="00931992"/>
    <w:rsid w:val="00931E96"/>
    <w:rsid w:val="0093235A"/>
    <w:rsid w:val="00933213"/>
    <w:rsid w:val="00933B22"/>
    <w:rsid w:val="00933C94"/>
    <w:rsid w:val="009348B9"/>
    <w:rsid w:val="00934C65"/>
    <w:rsid w:val="00935C4B"/>
    <w:rsid w:val="00935D19"/>
    <w:rsid w:val="00935E78"/>
    <w:rsid w:val="009365A9"/>
    <w:rsid w:val="00936828"/>
    <w:rsid w:val="0093689A"/>
    <w:rsid w:val="00936A38"/>
    <w:rsid w:val="00936C58"/>
    <w:rsid w:val="00936CC2"/>
    <w:rsid w:val="00936FD4"/>
    <w:rsid w:val="009373C4"/>
    <w:rsid w:val="0093759A"/>
    <w:rsid w:val="009376C0"/>
    <w:rsid w:val="0094041B"/>
    <w:rsid w:val="009408AE"/>
    <w:rsid w:val="00940BDA"/>
    <w:rsid w:val="00940D98"/>
    <w:rsid w:val="009413EB"/>
    <w:rsid w:val="009421B1"/>
    <w:rsid w:val="009426FC"/>
    <w:rsid w:val="00942E59"/>
    <w:rsid w:val="00942F1F"/>
    <w:rsid w:val="009433FF"/>
    <w:rsid w:val="00943646"/>
    <w:rsid w:val="0094391F"/>
    <w:rsid w:val="00943C5C"/>
    <w:rsid w:val="00943E68"/>
    <w:rsid w:val="00944117"/>
    <w:rsid w:val="0094420C"/>
    <w:rsid w:val="0094459A"/>
    <w:rsid w:val="00944686"/>
    <w:rsid w:val="00944730"/>
    <w:rsid w:val="00944AA9"/>
    <w:rsid w:val="00944C14"/>
    <w:rsid w:val="00944D6E"/>
    <w:rsid w:val="00945166"/>
    <w:rsid w:val="00945414"/>
    <w:rsid w:val="009455F1"/>
    <w:rsid w:val="00945639"/>
    <w:rsid w:val="00945C0C"/>
    <w:rsid w:val="009464BD"/>
    <w:rsid w:val="00946612"/>
    <w:rsid w:val="00946AD4"/>
    <w:rsid w:val="009471D1"/>
    <w:rsid w:val="009475AC"/>
    <w:rsid w:val="00947A9E"/>
    <w:rsid w:val="00947EC8"/>
    <w:rsid w:val="0095008D"/>
    <w:rsid w:val="009506EC"/>
    <w:rsid w:val="00950D21"/>
    <w:rsid w:val="00950ED6"/>
    <w:rsid w:val="00950F94"/>
    <w:rsid w:val="009513BD"/>
    <w:rsid w:val="009517C6"/>
    <w:rsid w:val="009518F5"/>
    <w:rsid w:val="009523D7"/>
    <w:rsid w:val="009529DD"/>
    <w:rsid w:val="00952B47"/>
    <w:rsid w:val="00952FBB"/>
    <w:rsid w:val="00953571"/>
    <w:rsid w:val="00953C08"/>
    <w:rsid w:val="00953D6A"/>
    <w:rsid w:val="00953F46"/>
    <w:rsid w:val="009541D1"/>
    <w:rsid w:val="009542AA"/>
    <w:rsid w:val="00954473"/>
    <w:rsid w:val="009545E2"/>
    <w:rsid w:val="0095488A"/>
    <w:rsid w:val="00954929"/>
    <w:rsid w:val="009553CC"/>
    <w:rsid w:val="00955464"/>
    <w:rsid w:val="00955608"/>
    <w:rsid w:val="00955D4B"/>
    <w:rsid w:val="00956092"/>
    <w:rsid w:val="009560A7"/>
    <w:rsid w:val="0095639A"/>
    <w:rsid w:val="00956584"/>
    <w:rsid w:val="009565DD"/>
    <w:rsid w:val="0095673F"/>
    <w:rsid w:val="00956743"/>
    <w:rsid w:val="00956947"/>
    <w:rsid w:val="00956E87"/>
    <w:rsid w:val="0095728C"/>
    <w:rsid w:val="00957480"/>
    <w:rsid w:val="009576EA"/>
    <w:rsid w:val="00957977"/>
    <w:rsid w:val="00957F15"/>
    <w:rsid w:val="00960493"/>
    <w:rsid w:val="00960862"/>
    <w:rsid w:val="00960ED2"/>
    <w:rsid w:val="0096109B"/>
    <w:rsid w:val="009610A6"/>
    <w:rsid w:val="0096166C"/>
    <w:rsid w:val="009618DB"/>
    <w:rsid w:val="009620A9"/>
    <w:rsid w:val="0096213C"/>
    <w:rsid w:val="0096268C"/>
    <w:rsid w:val="009626E5"/>
    <w:rsid w:val="00962798"/>
    <w:rsid w:val="009627FE"/>
    <w:rsid w:val="009637DF"/>
    <w:rsid w:val="00963D16"/>
    <w:rsid w:val="00963DC3"/>
    <w:rsid w:val="00964595"/>
    <w:rsid w:val="00964629"/>
    <w:rsid w:val="00964E25"/>
    <w:rsid w:val="00964F17"/>
    <w:rsid w:val="00965287"/>
    <w:rsid w:val="00965611"/>
    <w:rsid w:val="00965810"/>
    <w:rsid w:val="00965952"/>
    <w:rsid w:val="009659A4"/>
    <w:rsid w:val="00965A76"/>
    <w:rsid w:val="00965DD8"/>
    <w:rsid w:val="009660D2"/>
    <w:rsid w:val="0096629A"/>
    <w:rsid w:val="00966305"/>
    <w:rsid w:val="00966500"/>
    <w:rsid w:val="0096662D"/>
    <w:rsid w:val="0096758F"/>
    <w:rsid w:val="00967595"/>
    <w:rsid w:val="009676E2"/>
    <w:rsid w:val="0096782B"/>
    <w:rsid w:val="00967CAA"/>
    <w:rsid w:val="00967CCC"/>
    <w:rsid w:val="00967CDF"/>
    <w:rsid w:val="00967D0A"/>
    <w:rsid w:val="00967E2B"/>
    <w:rsid w:val="009716A9"/>
    <w:rsid w:val="00972020"/>
    <w:rsid w:val="00972408"/>
    <w:rsid w:val="00972872"/>
    <w:rsid w:val="00972D82"/>
    <w:rsid w:val="00972DBF"/>
    <w:rsid w:val="00973188"/>
    <w:rsid w:val="009732C7"/>
    <w:rsid w:val="009734D7"/>
    <w:rsid w:val="00973A4E"/>
    <w:rsid w:val="00973EB6"/>
    <w:rsid w:val="00974237"/>
    <w:rsid w:val="00974479"/>
    <w:rsid w:val="00974486"/>
    <w:rsid w:val="0097452D"/>
    <w:rsid w:val="0097454C"/>
    <w:rsid w:val="0097485E"/>
    <w:rsid w:val="009749F6"/>
    <w:rsid w:val="00974A57"/>
    <w:rsid w:val="00974CF4"/>
    <w:rsid w:val="009751E4"/>
    <w:rsid w:val="00975B14"/>
    <w:rsid w:val="00975E9C"/>
    <w:rsid w:val="009761EE"/>
    <w:rsid w:val="0097639E"/>
    <w:rsid w:val="009768CC"/>
    <w:rsid w:val="009770C1"/>
    <w:rsid w:val="00977234"/>
    <w:rsid w:val="009772ED"/>
    <w:rsid w:val="00977377"/>
    <w:rsid w:val="00977767"/>
    <w:rsid w:val="00980818"/>
    <w:rsid w:val="00980AC9"/>
    <w:rsid w:val="00980B2E"/>
    <w:rsid w:val="00980FB0"/>
    <w:rsid w:val="00981038"/>
    <w:rsid w:val="00981DBB"/>
    <w:rsid w:val="009828F1"/>
    <w:rsid w:val="00982B1C"/>
    <w:rsid w:val="00982D56"/>
    <w:rsid w:val="009832EA"/>
    <w:rsid w:val="0098344F"/>
    <w:rsid w:val="00983698"/>
    <w:rsid w:val="00983858"/>
    <w:rsid w:val="00984270"/>
    <w:rsid w:val="00984426"/>
    <w:rsid w:val="00984521"/>
    <w:rsid w:val="009847F4"/>
    <w:rsid w:val="00984ABF"/>
    <w:rsid w:val="0098531D"/>
    <w:rsid w:val="0098582C"/>
    <w:rsid w:val="0098588D"/>
    <w:rsid w:val="009868DC"/>
    <w:rsid w:val="00986CCE"/>
    <w:rsid w:val="00986DB0"/>
    <w:rsid w:val="00987588"/>
    <w:rsid w:val="0098763F"/>
    <w:rsid w:val="009877C6"/>
    <w:rsid w:val="009879FE"/>
    <w:rsid w:val="00987B29"/>
    <w:rsid w:val="00987D5B"/>
    <w:rsid w:val="00987DA4"/>
    <w:rsid w:val="00987EF7"/>
    <w:rsid w:val="00987F03"/>
    <w:rsid w:val="00990107"/>
    <w:rsid w:val="00990452"/>
    <w:rsid w:val="0099091A"/>
    <w:rsid w:val="00990A85"/>
    <w:rsid w:val="00990BE3"/>
    <w:rsid w:val="00991625"/>
    <w:rsid w:val="00991BBF"/>
    <w:rsid w:val="00991EB2"/>
    <w:rsid w:val="00991F39"/>
    <w:rsid w:val="00991F58"/>
    <w:rsid w:val="0099213A"/>
    <w:rsid w:val="009927F7"/>
    <w:rsid w:val="00992C6D"/>
    <w:rsid w:val="00992D94"/>
    <w:rsid w:val="00992F15"/>
    <w:rsid w:val="00993492"/>
    <w:rsid w:val="00993809"/>
    <w:rsid w:val="00994158"/>
    <w:rsid w:val="009942A5"/>
    <w:rsid w:val="0099453D"/>
    <w:rsid w:val="009947BE"/>
    <w:rsid w:val="00994A4C"/>
    <w:rsid w:val="00994B96"/>
    <w:rsid w:val="009951C6"/>
    <w:rsid w:val="00995431"/>
    <w:rsid w:val="0099564B"/>
    <w:rsid w:val="009957B4"/>
    <w:rsid w:val="00995CC7"/>
    <w:rsid w:val="00996849"/>
    <w:rsid w:val="0099705B"/>
    <w:rsid w:val="009972A0"/>
    <w:rsid w:val="00997D70"/>
    <w:rsid w:val="009A060C"/>
    <w:rsid w:val="009A0DC3"/>
    <w:rsid w:val="009A0DFF"/>
    <w:rsid w:val="009A0E47"/>
    <w:rsid w:val="009A1387"/>
    <w:rsid w:val="009A14BD"/>
    <w:rsid w:val="009A1569"/>
    <w:rsid w:val="009A15D5"/>
    <w:rsid w:val="009A167A"/>
    <w:rsid w:val="009A19ED"/>
    <w:rsid w:val="009A1B77"/>
    <w:rsid w:val="009A1E4D"/>
    <w:rsid w:val="009A2202"/>
    <w:rsid w:val="009A23E5"/>
    <w:rsid w:val="009A27B2"/>
    <w:rsid w:val="009A2C47"/>
    <w:rsid w:val="009A2D73"/>
    <w:rsid w:val="009A2E9C"/>
    <w:rsid w:val="009A336D"/>
    <w:rsid w:val="009A363B"/>
    <w:rsid w:val="009A38BD"/>
    <w:rsid w:val="009A39A3"/>
    <w:rsid w:val="009A3A90"/>
    <w:rsid w:val="009A3DDA"/>
    <w:rsid w:val="009A3E83"/>
    <w:rsid w:val="009A3F2F"/>
    <w:rsid w:val="009A43EF"/>
    <w:rsid w:val="009A5073"/>
    <w:rsid w:val="009A522B"/>
    <w:rsid w:val="009A534E"/>
    <w:rsid w:val="009A5506"/>
    <w:rsid w:val="009A5810"/>
    <w:rsid w:val="009A59B1"/>
    <w:rsid w:val="009A59E8"/>
    <w:rsid w:val="009A5DD8"/>
    <w:rsid w:val="009A60A0"/>
    <w:rsid w:val="009A647E"/>
    <w:rsid w:val="009A66B4"/>
    <w:rsid w:val="009A67DB"/>
    <w:rsid w:val="009A6A76"/>
    <w:rsid w:val="009A6D4D"/>
    <w:rsid w:val="009A7642"/>
    <w:rsid w:val="009A769A"/>
    <w:rsid w:val="009A7817"/>
    <w:rsid w:val="009A79F2"/>
    <w:rsid w:val="009A7A70"/>
    <w:rsid w:val="009A7E53"/>
    <w:rsid w:val="009A7EB9"/>
    <w:rsid w:val="009B040B"/>
    <w:rsid w:val="009B0BA8"/>
    <w:rsid w:val="009B0E5D"/>
    <w:rsid w:val="009B0FF7"/>
    <w:rsid w:val="009B166D"/>
    <w:rsid w:val="009B1F1E"/>
    <w:rsid w:val="009B1F67"/>
    <w:rsid w:val="009B229D"/>
    <w:rsid w:val="009B3702"/>
    <w:rsid w:val="009B3C9C"/>
    <w:rsid w:val="009B3CEE"/>
    <w:rsid w:val="009B3EF4"/>
    <w:rsid w:val="009B4706"/>
    <w:rsid w:val="009B47CC"/>
    <w:rsid w:val="009B4895"/>
    <w:rsid w:val="009B4B85"/>
    <w:rsid w:val="009B4E15"/>
    <w:rsid w:val="009B570F"/>
    <w:rsid w:val="009B58B8"/>
    <w:rsid w:val="009B594D"/>
    <w:rsid w:val="009B61C5"/>
    <w:rsid w:val="009B6346"/>
    <w:rsid w:val="009B63D4"/>
    <w:rsid w:val="009B63FC"/>
    <w:rsid w:val="009B642D"/>
    <w:rsid w:val="009B64B9"/>
    <w:rsid w:val="009B6607"/>
    <w:rsid w:val="009B67CF"/>
    <w:rsid w:val="009B6AE3"/>
    <w:rsid w:val="009B781A"/>
    <w:rsid w:val="009B78A9"/>
    <w:rsid w:val="009B7EAD"/>
    <w:rsid w:val="009C030C"/>
    <w:rsid w:val="009C08FA"/>
    <w:rsid w:val="009C09FA"/>
    <w:rsid w:val="009C0B25"/>
    <w:rsid w:val="009C10CD"/>
    <w:rsid w:val="009C11E9"/>
    <w:rsid w:val="009C1587"/>
    <w:rsid w:val="009C163C"/>
    <w:rsid w:val="009C1788"/>
    <w:rsid w:val="009C18D4"/>
    <w:rsid w:val="009C19C1"/>
    <w:rsid w:val="009C22BD"/>
    <w:rsid w:val="009C2625"/>
    <w:rsid w:val="009C2643"/>
    <w:rsid w:val="009C2A45"/>
    <w:rsid w:val="009C2F3C"/>
    <w:rsid w:val="009C3053"/>
    <w:rsid w:val="009C30A2"/>
    <w:rsid w:val="009C33B1"/>
    <w:rsid w:val="009C3B1B"/>
    <w:rsid w:val="009C3FC9"/>
    <w:rsid w:val="009C42C3"/>
    <w:rsid w:val="009C463C"/>
    <w:rsid w:val="009C48C0"/>
    <w:rsid w:val="009C492B"/>
    <w:rsid w:val="009C4A8B"/>
    <w:rsid w:val="009C4B0D"/>
    <w:rsid w:val="009C4F53"/>
    <w:rsid w:val="009C5314"/>
    <w:rsid w:val="009C5458"/>
    <w:rsid w:val="009C59DE"/>
    <w:rsid w:val="009C5B01"/>
    <w:rsid w:val="009C5B71"/>
    <w:rsid w:val="009C5E58"/>
    <w:rsid w:val="009C6BAF"/>
    <w:rsid w:val="009C71BD"/>
    <w:rsid w:val="009C741D"/>
    <w:rsid w:val="009C7B20"/>
    <w:rsid w:val="009C7C53"/>
    <w:rsid w:val="009D02FF"/>
    <w:rsid w:val="009D0509"/>
    <w:rsid w:val="009D070F"/>
    <w:rsid w:val="009D075D"/>
    <w:rsid w:val="009D0DC4"/>
    <w:rsid w:val="009D0FE7"/>
    <w:rsid w:val="009D1327"/>
    <w:rsid w:val="009D1767"/>
    <w:rsid w:val="009D1B60"/>
    <w:rsid w:val="009D1BF8"/>
    <w:rsid w:val="009D22EE"/>
    <w:rsid w:val="009D2A51"/>
    <w:rsid w:val="009D317D"/>
    <w:rsid w:val="009D32A5"/>
    <w:rsid w:val="009D32BE"/>
    <w:rsid w:val="009D36AF"/>
    <w:rsid w:val="009D3907"/>
    <w:rsid w:val="009D3975"/>
    <w:rsid w:val="009D3B11"/>
    <w:rsid w:val="009D4216"/>
    <w:rsid w:val="009D4281"/>
    <w:rsid w:val="009D42E3"/>
    <w:rsid w:val="009D43E8"/>
    <w:rsid w:val="009D44AE"/>
    <w:rsid w:val="009D463A"/>
    <w:rsid w:val="009D465D"/>
    <w:rsid w:val="009D47F5"/>
    <w:rsid w:val="009D4A4C"/>
    <w:rsid w:val="009D4B23"/>
    <w:rsid w:val="009D4D6C"/>
    <w:rsid w:val="009D4EFA"/>
    <w:rsid w:val="009D4F6D"/>
    <w:rsid w:val="009D50BC"/>
    <w:rsid w:val="009D54B5"/>
    <w:rsid w:val="009D5BCF"/>
    <w:rsid w:val="009D5C12"/>
    <w:rsid w:val="009D5F9B"/>
    <w:rsid w:val="009D631F"/>
    <w:rsid w:val="009D6741"/>
    <w:rsid w:val="009D685F"/>
    <w:rsid w:val="009D69F9"/>
    <w:rsid w:val="009D6FD5"/>
    <w:rsid w:val="009D714D"/>
    <w:rsid w:val="009D7892"/>
    <w:rsid w:val="009D7A3D"/>
    <w:rsid w:val="009D7BCB"/>
    <w:rsid w:val="009D7C30"/>
    <w:rsid w:val="009E04CA"/>
    <w:rsid w:val="009E0991"/>
    <w:rsid w:val="009E0B22"/>
    <w:rsid w:val="009E1035"/>
    <w:rsid w:val="009E16AC"/>
    <w:rsid w:val="009E1A9C"/>
    <w:rsid w:val="009E1CCC"/>
    <w:rsid w:val="009E1ED0"/>
    <w:rsid w:val="009E1EE6"/>
    <w:rsid w:val="009E1EED"/>
    <w:rsid w:val="009E2429"/>
    <w:rsid w:val="009E2B1F"/>
    <w:rsid w:val="009E2E6C"/>
    <w:rsid w:val="009E2F64"/>
    <w:rsid w:val="009E31BA"/>
    <w:rsid w:val="009E35F8"/>
    <w:rsid w:val="009E3F70"/>
    <w:rsid w:val="009E44E9"/>
    <w:rsid w:val="009E4661"/>
    <w:rsid w:val="009E4742"/>
    <w:rsid w:val="009E64C7"/>
    <w:rsid w:val="009E672D"/>
    <w:rsid w:val="009E6ACF"/>
    <w:rsid w:val="009E6F5E"/>
    <w:rsid w:val="009E7300"/>
    <w:rsid w:val="009E79B4"/>
    <w:rsid w:val="009E7F4B"/>
    <w:rsid w:val="009F0671"/>
    <w:rsid w:val="009F06B4"/>
    <w:rsid w:val="009F07C8"/>
    <w:rsid w:val="009F0B64"/>
    <w:rsid w:val="009F0FD7"/>
    <w:rsid w:val="009F1182"/>
    <w:rsid w:val="009F1416"/>
    <w:rsid w:val="009F1A32"/>
    <w:rsid w:val="009F1BF4"/>
    <w:rsid w:val="009F1C4E"/>
    <w:rsid w:val="009F1F63"/>
    <w:rsid w:val="009F23D3"/>
    <w:rsid w:val="009F2455"/>
    <w:rsid w:val="009F26CF"/>
    <w:rsid w:val="009F2C39"/>
    <w:rsid w:val="009F2E05"/>
    <w:rsid w:val="009F2EDA"/>
    <w:rsid w:val="009F2F1B"/>
    <w:rsid w:val="009F2F1E"/>
    <w:rsid w:val="009F30BA"/>
    <w:rsid w:val="009F3424"/>
    <w:rsid w:val="009F3608"/>
    <w:rsid w:val="009F36F4"/>
    <w:rsid w:val="009F375E"/>
    <w:rsid w:val="009F3852"/>
    <w:rsid w:val="009F3AD8"/>
    <w:rsid w:val="009F41F7"/>
    <w:rsid w:val="009F4202"/>
    <w:rsid w:val="009F46F5"/>
    <w:rsid w:val="009F4775"/>
    <w:rsid w:val="009F4BBE"/>
    <w:rsid w:val="009F4FB1"/>
    <w:rsid w:val="009F55B6"/>
    <w:rsid w:val="009F590C"/>
    <w:rsid w:val="009F5EAF"/>
    <w:rsid w:val="009F6541"/>
    <w:rsid w:val="009F6599"/>
    <w:rsid w:val="009F6AA2"/>
    <w:rsid w:val="009F7035"/>
    <w:rsid w:val="009F758F"/>
    <w:rsid w:val="009F7598"/>
    <w:rsid w:val="009F7817"/>
    <w:rsid w:val="009F7F73"/>
    <w:rsid w:val="00A0083D"/>
    <w:rsid w:val="00A00B66"/>
    <w:rsid w:val="00A00E71"/>
    <w:rsid w:val="00A013C0"/>
    <w:rsid w:val="00A013E0"/>
    <w:rsid w:val="00A01401"/>
    <w:rsid w:val="00A01599"/>
    <w:rsid w:val="00A01928"/>
    <w:rsid w:val="00A020AF"/>
    <w:rsid w:val="00A022BA"/>
    <w:rsid w:val="00A024F4"/>
    <w:rsid w:val="00A026F5"/>
    <w:rsid w:val="00A0278D"/>
    <w:rsid w:val="00A02D93"/>
    <w:rsid w:val="00A03246"/>
    <w:rsid w:val="00A03A24"/>
    <w:rsid w:val="00A03A5D"/>
    <w:rsid w:val="00A04414"/>
    <w:rsid w:val="00A0464B"/>
    <w:rsid w:val="00A04D3A"/>
    <w:rsid w:val="00A04E13"/>
    <w:rsid w:val="00A050F5"/>
    <w:rsid w:val="00A0516B"/>
    <w:rsid w:val="00A05418"/>
    <w:rsid w:val="00A05700"/>
    <w:rsid w:val="00A05FF8"/>
    <w:rsid w:val="00A060C9"/>
    <w:rsid w:val="00A0610F"/>
    <w:rsid w:val="00A06203"/>
    <w:rsid w:val="00A0634C"/>
    <w:rsid w:val="00A06588"/>
    <w:rsid w:val="00A06970"/>
    <w:rsid w:val="00A06F6E"/>
    <w:rsid w:val="00A07128"/>
    <w:rsid w:val="00A077B7"/>
    <w:rsid w:val="00A07B67"/>
    <w:rsid w:val="00A10017"/>
    <w:rsid w:val="00A1023C"/>
    <w:rsid w:val="00A1061D"/>
    <w:rsid w:val="00A107C6"/>
    <w:rsid w:val="00A10ED1"/>
    <w:rsid w:val="00A113E5"/>
    <w:rsid w:val="00A11C8B"/>
    <w:rsid w:val="00A1263D"/>
    <w:rsid w:val="00A12AEC"/>
    <w:rsid w:val="00A12B99"/>
    <w:rsid w:val="00A12BBB"/>
    <w:rsid w:val="00A13134"/>
    <w:rsid w:val="00A132F8"/>
    <w:rsid w:val="00A13893"/>
    <w:rsid w:val="00A139D1"/>
    <w:rsid w:val="00A13E27"/>
    <w:rsid w:val="00A141DF"/>
    <w:rsid w:val="00A1461A"/>
    <w:rsid w:val="00A1465D"/>
    <w:rsid w:val="00A149C1"/>
    <w:rsid w:val="00A14B08"/>
    <w:rsid w:val="00A14CCA"/>
    <w:rsid w:val="00A14D9F"/>
    <w:rsid w:val="00A14DCD"/>
    <w:rsid w:val="00A14EB9"/>
    <w:rsid w:val="00A14EEA"/>
    <w:rsid w:val="00A153A9"/>
    <w:rsid w:val="00A15880"/>
    <w:rsid w:val="00A15983"/>
    <w:rsid w:val="00A15C64"/>
    <w:rsid w:val="00A15E68"/>
    <w:rsid w:val="00A1629C"/>
    <w:rsid w:val="00A16357"/>
    <w:rsid w:val="00A16389"/>
    <w:rsid w:val="00A1684D"/>
    <w:rsid w:val="00A16D15"/>
    <w:rsid w:val="00A16D8C"/>
    <w:rsid w:val="00A17143"/>
    <w:rsid w:val="00A1715E"/>
    <w:rsid w:val="00A171BA"/>
    <w:rsid w:val="00A17540"/>
    <w:rsid w:val="00A17A3C"/>
    <w:rsid w:val="00A17A5F"/>
    <w:rsid w:val="00A17DD8"/>
    <w:rsid w:val="00A17E36"/>
    <w:rsid w:val="00A20204"/>
    <w:rsid w:val="00A202B2"/>
    <w:rsid w:val="00A20CD4"/>
    <w:rsid w:val="00A20D30"/>
    <w:rsid w:val="00A20D43"/>
    <w:rsid w:val="00A21132"/>
    <w:rsid w:val="00A214B7"/>
    <w:rsid w:val="00A215C4"/>
    <w:rsid w:val="00A21815"/>
    <w:rsid w:val="00A21FD7"/>
    <w:rsid w:val="00A221E6"/>
    <w:rsid w:val="00A2226B"/>
    <w:rsid w:val="00A2296C"/>
    <w:rsid w:val="00A22DF0"/>
    <w:rsid w:val="00A22F08"/>
    <w:rsid w:val="00A2309C"/>
    <w:rsid w:val="00A23406"/>
    <w:rsid w:val="00A23622"/>
    <w:rsid w:val="00A23BE7"/>
    <w:rsid w:val="00A24015"/>
    <w:rsid w:val="00A243B9"/>
    <w:rsid w:val="00A24546"/>
    <w:rsid w:val="00A24852"/>
    <w:rsid w:val="00A24A00"/>
    <w:rsid w:val="00A24ED9"/>
    <w:rsid w:val="00A254B7"/>
    <w:rsid w:val="00A256A2"/>
    <w:rsid w:val="00A25E42"/>
    <w:rsid w:val="00A25F11"/>
    <w:rsid w:val="00A26470"/>
    <w:rsid w:val="00A265D3"/>
    <w:rsid w:val="00A2668C"/>
    <w:rsid w:val="00A26D34"/>
    <w:rsid w:val="00A2748C"/>
    <w:rsid w:val="00A279A8"/>
    <w:rsid w:val="00A27A21"/>
    <w:rsid w:val="00A301B4"/>
    <w:rsid w:val="00A30271"/>
    <w:rsid w:val="00A302AC"/>
    <w:rsid w:val="00A30403"/>
    <w:rsid w:val="00A3041C"/>
    <w:rsid w:val="00A304C6"/>
    <w:rsid w:val="00A304F3"/>
    <w:rsid w:val="00A31A56"/>
    <w:rsid w:val="00A31AF2"/>
    <w:rsid w:val="00A31E8B"/>
    <w:rsid w:val="00A31F59"/>
    <w:rsid w:val="00A32292"/>
    <w:rsid w:val="00A32329"/>
    <w:rsid w:val="00A32C0F"/>
    <w:rsid w:val="00A33B53"/>
    <w:rsid w:val="00A3413F"/>
    <w:rsid w:val="00A34B70"/>
    <w:rsid w:val="00A35C1D"/>
    <w:rsid w:val="00A35CE5"/>
    <w:rsid w:val="00A35DEC"/>
    <w:rsid w:val="00A3696D"/>
    <w:rsid w:val="00A36A92"/>
    <w:rsid w:val="00A3772F"/>
    <w:rsid w:val="00A37E3F"/>
    <w:rsid w:val="00A37F1E"/>
    <w:rsid w:val="00A40030"/>
    <w:rsid w:val="00A40883"/>
    <w:rsid w:val="00A40960"/>
    <w:rsid w:val="00A40B6B"/>
    <w:rsid w:val="00A40BB2"/>
    <w:rsid w:val="00A40E76"/>
    <w:rsid w:val="00A40F1E"/>
    <w:rsid w:val="00A40F3A"/>
    <w:rsid w:val="00A40F41"/>
    <w:rsid w:val="00A412E2"/>
    <w:rsid w:val="00A41422"/>
    <w:rsid w:val="00A421D5"/>
    <w:rsid w:val="00A42272"/>
    <w:rsid w:val="00A42958"/>
    <w:rsid w:val="00A42AC4"/>
    <w:rsid w:val="00A42D3D"/>
    <w:rsid w:val="00A43451"/>
    <w:rsid w:val="00A436DE"/>
    <w:rsid w:val="00A43A4F"/>
    <w:rsid w:val="00A45447"/>
    <w:rsid w:val="00A4559B"/>
    <w:rsid w:val="00A45684"/>
    <w:rsid w:val="00A45A92"/>
    <w:rsid w:val="00A45C13"/>
    <w:rsid w:val="00A45E65"/>
    <w:rsid w:val="00A46ED7"/>
    <w:rsid w:val="00A472E9"/>
    <w:rsid w:val="00A47840"/>
    <w:rsid w:val="00A47861"/>
    <w:rsid w:val="00A47AC2"/>
    <w:rsid w:val="00A507A9"/>
    <w:rsid w:val="00A50BC8"/>
    <w:rsid w:val="00A50F04"/>
    <w:rsid w:val="00A50FB9"/>
    <w:rsid w:val="00A516BD"/>
    <w:rsid w:val="00A5190E"/>
    <w:rsid w:val="00A51AAA"/>
    <w:rsid w:val="00A524E5"/>
    <w:rsid w:val="00A525DF"/>
    <w:rsid w:val="00A526CA"/>
    <w:rsid w:val="00A52E9E"/>
    <w:rsid w:val="00A530B6"/>
    <w:rsid w:val="00A53330"/>
    <w:rsid w:val="00A534D0"/>
    <w:rsid w:val="00A5416F"/>
    <w:rsid w:val="00A54DBA"/>
    <w:rsid w:val="00A54F81"/>
    <w:rsid w:val="00A55150"/>
    <w:rsid w:val="00A554B1"/>
    <w:rsid w:val="00A559E8"/>
    <w:rsid w:val="00A55D51"/>
    <w:rsid w:val="00A56377"/>
    <w:rsid w:val="00A56563"/>
    <w:rsid w:val="00A56713"/>
    <w:rsid w:val="00A56ACF"/>
    <w:rsid w:val="00A56CED"/>
    <w:rsid w:val="00A57024"/>
    <w:rsid w:val="00A5737B"/>
    <w:rsid w:val="00A57588"/>
    <w:rsid w:val="00A576D4"/>
    <w:rsid w:val="00A57B93"/>
    <w:rsid w:val="00A57C6C"/>
    <w:rsid w:val="00A57D5F"/>
    <w:rsid w:val="00A602F0"/>
    <w:rsid w:val="00A605AF"/>
    <w:rsid w:val="00A606DF"/>
    <w:rsid w:val="00A612FE"/>
    <w:rsid w:val="00A6146C"/>
    <w:rsid w:val="00A614B4"/>
    <w:rsid w:val="00A61581"/>
    <w:rsid w:val="00A6175F"/>
    <w:rsid w:val="00A61B0E"/>
    <w:rsid w:val="00A61B9B"/>
    <w:rsid w:val="00A61D22"/>
    <w:rsid w:val="00A61E3E"/>
    <w:rsid w:val="00A6280F"/>
    <w:rsid w:val="00A62E35"/>
    <w:rsid w:val="00A62F96"/>
    <w:rsid w:val="00A63062"/>
    <w:rsid w:val="00A6347F"/>
    <w:rsid w:val="00A63570"/>
    <w:rsid w:val="00A6372D"/>
    <w:rsid w:val="00A6387D"/>
    <w:rsid w:val="00A639A3"/>
    <w:rsid w:val="00A639CA"/>
    <w:rsid w:val="00A63A3B"/>
    <w:rsid w:val="00A6403A"/>
    <w:rsid w:val="00A64527"/>
    <w:rsid w:val="00A650AE"/>
    <w:rsid w:val="00A65370"/>
    <w:rsid w:val="00A65525"/>
    <w:rsid w:val="00A655C3"/>
    <w:rsid w:val="00A656A1"/>
    <w:rsid w:val="00A66890"/>
    <w:rsid w:val="00A66B0D"/>
    <w:rsid w:val="00A66B99"/>
    <w:rsid w:val="00A66CE5"/>
    <w:rsid w:val="00A66DC9"/>
    <w:rsid w:val="00A66F5B"/>
    <w:rsid w:val="00A67203"/>
    <w:rsid w:val="00A6724A"/>
    <w:rsid w:val="00A676D4"/>
    <w:rsid w:val="00A67A14"/>
    <w:rsid w:val="00A67C6C"/>
    <w:rsid w:val="00A67D3F"/>
    <w:rsid w:val="00A705A0"/>
    <w:rsid w:val="00A705D7"/>
    <w:rsid w:val="00A7066A"/>
    <w:rsid w:val="00A706AC"/>
    <w:rsid w:val="00A70726"/>
    <w:rsid w:val="00A70B1C"/>
    <w:rsid w:val="00A70B53"/>
    <w:rsid w:val="00A712DC"/>
    <w:rsid w:val="00A719FF"/>
    <w:rsid w:val="00A71F9A"/>
    <w:rsid w:val="00A72073"/>
    <w:rsid w:val="00A72325"/>
    <w:rsid w:val="00A72A36"/>
    <w:rsid w:val="00A72D60"/>
    <w:rsid w:val="00A72E0A"/>
    <w:rsid w:val="00A72E9E"/>
    <w:rsid w:val="00A7349D"/>
    <w:rsid w:val="00A735EB"/>
    <w:rsid w:val="00A73C73"/>
    <w:rsid w:val="00A73F7B"/>
    <w:rsid w:val="00A742F4"/>
    <w:rsid w:val="00A747CD"/>
    <w:rsid w:val="00A74E7D"/>
    <w:rsid w:val="00A75211"/>
    <w:rsid w:val="00A7527D"/>
    <w:rsid w:val="00A753CA"/>
    <w:rsid w:val="00A75579"/>
    <w:rsid w:val="00A75584"/>
    <w:rsid w:val="00A75993"/>
    <w:rsid w:val="00A75EEE"/>
    <w:rsid w:val="00A75F83"/>
    <w:rsid w:val="00A76679"/>
    <w:rsid w:val="00A76F71"/>
    <w:rsid w:val="00A7740F"/>
    <w:rsid w:val="00A77450"/>
    <w:rsid w:val="00A77788"/>
    <w:rsid w:val="00A77849"/>
    <w:rsid w:val="00A77887"/>
    <w:rsid w:val="00A77D25"/>
    <w:rsid w:val="00A802C2"/>
    <w:rsid w:val="00A803A3"/>
    <w:rsid w:val="00A80478"/>
    <w:rsid w:val="00A804D8"/>
    <w:rsid w:val="00A8058B"/>
    <w:rsid w:val="00A81180"/>
    <w:rsid w:val="00A81564"/>
    <w:rsid w:val="00A815DD"/>
    <w:rsid w:val="00A81646"/>
    <w:rsid w:val="00A817D8"/>
    <w:rsid w:val="00A81CE2"/>
    <w:rsid w:val="00A81FD1"/>
    <w:rsid w:val="00A821EB"/>
    <w:rsid w:val="00A82623"/>
    <w:rsid w:val="00A828DD"/>
    <w:rsid w:val="00A82CC1"/>
    <w:rsid w:val="00A834BB"/>
    <w:rsid w:val="00A8376B"/>
    <w:rsid w:val="00A83930"/>
    <w:rsid w:val="00A84162"/>
    <w:rsid w:val="00A843D1"/>
    <w:rsid w:val="00A84676"/>
    <w:rsid w:val="00A846C8"/>
    <w:rsid w:val="00A849A0"/>
    <w:rsid w:val="00A84E90"/>
    <w:rsid w:val="00A8519E"/>
    <w:rsid w:val="00A851FB"/>
    <w:rsid w:val="00A8564D"/>
    <w:rsid w:val="00A85C18"/>
    <w:rsid w:val="00A85CC8"/>
    <w:rsid w:val="00A85DD1"/>
    <w:rsid w:val="00A860CB"/>
    <w:rsid w:val="00A860E1"/>
    <w:rsid w:val="00A86128"/>
    <w:rsid w:val="00A86144"/>
    <w:rsid w:val="00A86180"/>
    <w:rsid w:val="00A863E0"/>
    <w:rsid w:val="00A864CB"/>
    <w:rsid w:val="00A86A98"/>
    <w:rsid w:val="00A86A9D"/>
    <w:rsid w:val="00A86B27"/>
    <w:rsid w:val="00A86D06"/>
    <w:rsid w:val="00A8778A"/>
    <w:rsid w:val="00A877B7"/>
    <w:rsid w:val="00A90112"/>
    <w:rsid w:val="00A91030"/>
    <w:rsid w:val="00A919E1"/>
    <w:rsid w:val="00A92A08"/>
    <w:rsid w:val="00A92D2F"/>
    <w:rsid w:val="00A92DB7"/>
    <w:rsid w:val="00A9322F"/>
    <w:rsid w:val="00A93B22"/>
    <w:rsid w:val="00A94271"/>
    <w:rsid w:val="00A95398"/>
    <w:rsid w:val="00A95738"/>
    <w:rsid w:val="00A95AEE"/>
    <w:rsid w:val="00A95C0A"/>
    <w:rsid w:val="00A95EB1"/>
    <w:rsid w:val="00A96634"/>
    <w:rsid w:val="00A969BA"/>
    <w:rsid w:val="00A96A81"/>
    <w:rsid w:val="00A970EB"/>
    <w:rsid w:val="00A97555"/>
    <w:rsid w:val="00A97562"/>
    <w:rsid w:val="00A975DE"/>
    <w:rsid w:val="00A97622"/>
    <w:rsid w:val="00A97BBE"/>
    <w:rsid w:val="00A97D02"/>
    <w:rsid w:val="00AA043A"/>
    <w:rsid w:val="00AA05E1"/>
    <w:rsid w:val="00AA097B"/>
    <w:rsid w:val="00AA0B91"/>
    <w:rsid w:val="00AA0B96"/>
    <w:rsid w:val="00AA0C9D"/>
    <w:rsid w:val="00AA0F9A"/>
    <w:rsid w:val="00AA0FA6"/>
    <w:rsid w:val="00AA1152"/>
    <w:rsid w:val="00AA1E98"/>
    <w:rsid w:val="00AA1F99"/>
    <w:rsid w:val="00AA2401"/>
    <w:rsid w:val="00AA2AE0"/>
    <w:rsid w:val="00AA2B43"/>
    <w:rsid w:val="00AA2FF9"/>
    <w:rsid w:val="00AA3319"/>
    <w:rsid w:val="00AA33D9"/>
    <w:rsid w:val="00AA37F3"/>
    <w:rsid w:val="00AA3E0B"/>
    <w:rsid w:val="00AA3E4D"/>
    <w:rsid w:val="00AA4553"/>
    <w:rsid w:val="00AA51C8"/>
    <w:rsid w:val="00AA575F"/>
    <w:rsid w:val="00AA5D50"/>
    <w:rsid w:val="00AA5E72"/>
    <w:rsid w:val="00AA5F23"/>
    <w:rsid w:val="00AA5FD7"/>
    <w:rsid w:val="00AA673B"/>
    <w:rsid w:val="00AA6D41"/>
    <w:rsid w:val="00AA6EC0"/>
    <w:rsid w:val="00AA6EFA"/>
    <w:rsid w:val="00AA753F"/>
    <w:rsid w:val="00AA776E"/>
    <w:rsid w:val="00AA7799"/>
    <w:rsid w:val="00AA7859"/>
    <w:rsid w:val="00AA7A2A"/>
    <w:rsid w:val="00AA7AF5"/>
    <w:rsid w:val="00AB02FB"/>
    <w:rsid w:val="00AB041D"/>
    <w:rsid w:val="00AB06F3"/>
    <w:rsid w:val="00AB0DC0"/>
    <w:rsid w:val="00AB158E"/>
    <w:rsid w:val="00AB15DA"/>
    <w:rsid w:val="00AB1F0B"/>
    <w:rsid w:val="00AB27E7"/>
    <w:rsid w:val="00AB3117"/>
    <w:rsid w:val="00AB36E5"/>
    <w:rsid w:val="00AB3836"/>
    <w:rsid w:val="00AB3870"/>
    <w:rsid w:val="00AB390B"/>
    <w:rsid w:val="00AB3C5B"/>
    <w:rsid w:val="00AB3DDA"/>
    <w:rsid w:val="00AB3DDE"/>
    <w:rsid w:val="00AB48D0"/>
    <w:rsid w:val="00AB4A24"/>
    <w:rsid w:val="00AB4D0F"/>
    <w:rsid w:val="00AB4D98"/>
    <w:rsid w:val="00AB505E"/>
    <w:rsid w:val="00AB520E"/>
    <w:rsid w:val="00AB5A2D"/>
    <w:rsid w:val="00AB5B89"/>
    <w:rsid w:val="00AB62B2"/>
    <w:rsid w:val="00AB63E1"/>
    <w:rsid w:val="00AB68B3"/>
    <w:rsid w:val="00AB6A40"/>
    <w:rsid w:val="00AB6E11"/>
    <w:rsid w:val="00AB6F7C"/>
    <w:rsid w:val="00AB7087"/>
    <w:rsid w:val="00AB73C8"/>
    <w:rsid w:val="00AB7B6C"/>
    <w:rsid w:val="00AB7F5C"/>
    <w:rsid w:val="00AC02F2"/>
    <w:rsid w:val="00AC0666"/>
    <w:rsid w:val="00AC0880"/>
    <w:rsid w:val="00AC0D8A"/>
    <w:rsid w:val="00AC15A4"/>
    <w:rsid w:val="00AC1627"/>
    <w:rsid w:val="00AC1766"/>
    <w:rsid w:val="00AC1A3B"/>
    <w:rsid w:val="00AC1E4F"/>
    <w:rsid w:val="00AC2346"/>
    <w:rsid w:val="00AC2415"/>
    <w:rsid w:val="00AC24B5"/>
    <w:rsid w:val="00AC25BF"/>
    <w:rsid w:val="00AC2607"/>
    <w:rsid w:val="00AC2818"/>
    <w:rsid w:val="00AC2A4C"/>
    <w:rsid w:val="00AC2C4B"/>
    <w:rsid w:val="00AC2C7F"/>
    <w:rsid w:val="00AC2E42"/>
    <w:rsid w:val="00AC3284"/>
    <w:rsid w:val="00AC359F"/>
    <w:rsid w:val="00AC369E"/>
    <w:rsid w:val="00AC44AE"/>
    <w:rsid w:val="00AC4AA7"/>
    <w:rsid w:val="00AC4B0C"/>
    <w:rsid w:val="00AC4B1E"/>
    <w:rsid w:val="00AC4E46"/>
    <w:rsid w:val="00AC5041"/>
    <w:rsid w:val="00AC50DB"/>
    <w:rsid w:val="00AC572C"/>
    <w:rsid w:val="00AC583D"/>
    <w:rsid w:val="00AC5883"/>
    <w:rsid w:val="00AC5965"/>
    <w:rsid w:val="00AC6CF8"/>
    <w:rsid w:val="00AC6DCB"/>
    <w:rsid w:val="00AC754F"/>
    <w:rsid w:val="00AC77D6"/>
    <w:rsid w:val="00AC7910"/>
    <w:rsid w:val="00AC7C63"/>
    <w:rsid w:val="00AD02D7"/>
    <w:rsid w:val="00AD0658"/>
    <w:rsid w:val="00AD0799"/>
    <w:rsid w:val="00AD09F3"/>
    <w:rsid w:val="00AD245C"/>
    <w:rsid w:val="00AD272D"/>
    <w:rsid w:val="00AD27B7"/>
    <w:rsid w:val="00AD287E"/>
    <w:rsid w:val="00AD2C67"/>
    <w:rsid w:val="00AD2CA3"/>
    <w:rsid w:val="00AD3429"/>
    <w:rsid w:val="00AD39E3"/>
    <w:rsid w:val="00AD41D7"/>
    <w:rsid w:val="00AD4261"/>
    <w:rsid w:val="00AD4696"/>
    <w:rsid w:val="00AD4731"/>
    <w:rsid w:val="00AD4756"/>
    <w:rsid w:val="00AD528E"/>
    <w:rsid w:val="00AD5320"/>
    <w:rsid w:val="00AD5A2F"/>
    <w:rsid w:val="00AD5A80"/>
    <w:rsid w:val="00AD60D0"/>
    <w:rsid w:val="00AD6157"/>
    <w:rsid w:val="00AD66B4"/>
    <w:rsid w:val="00AD6BA7"/>
    <w:rsid w:val="00AD6BEA"/>
    <w:rsid w:val="00AD70B3"/>
    <w:rsid w:val="00AD733C"/>
    <w:rsid w:val="00AD753B"/>
    <w:rsid w:val="00AD763A"/>
    <w:rsid w:val="00AD7D49"/>
    <w:rsid w:val="00AE065A"/>
    <w:rsid w:val="00AE0BF1"/>
    <w:rsid w:val="00AE0C0B"/>
    <w:rsid w:val="00AE0DC7"/>
    <w:rsid w:val="00AE1D12"/>
    <w:rsid w:val="00AE2110"/>
    <w:rsid w:val="00AE22F4"/>
    <w:rsid w:val="00AE23A7"/>
    <w:rsid w:val="00AE264C"/>
    <w:rsid w:val="00AE2697"/>
    <w:rsid w:val="00AE2BF7"/>
    <w:rsid w:val="00AE2FB8"/>
    <w:rsid w:val="00AE3314"/>
    <w:rsid w:val="00AE37AF"/>
    <w:rsid w:val="00AE39DC"/>
    <w:rsid w:val="00AE3C46"/>
    <w:rsid w:val="00AE3F89"/>
    <w:rsid w:val="00AE411E"/>
    <w:rsid w:val="00AE41DA"/>
    <w:rsid w:val="00AE481E"/>
    <w:rsid w:val="00AE4E80"/>
    <w:rsid w:val="00AE55A4"/>
    <w:rsid w:val="00AE5747"/>
    <w:rsid w:val="00AE5B49"/>
    <w:rsid w:val="00AE5EBF"/>
    <w:rsid w:val="00AE65AA"/>
    <w:rsid w:val="00AE6636"/>
    <w:rsid w:val="00AE6A27"/>
    <w:rsid w:val="00AE6B99"/>
    <w:rsid w:val="00AE6CFB"/>
    <w:rsid w:val="00AE74B9"/>
    <w:rsid w:val="00AE7757"/>
    <w:rsid w:val="00AE7D41"/>
    <w:rsid w:val="00AE7F20"/>
    <w:rsid w:val="00AF0374"/>
    <w:rsid w:val="00AF0386"/>
    <w:rsid w:val="00AF08AB"/>
    <w:rsid w:val="00AF0BC6"/>
    <w:rsid w:val="00AF0BD8"/>
    <w:rsid w:val="00AF0F71"/>
    <w:rsid w:val="00AF0FC9"/>
    <w:rsid w:val="00AF14CD"/>
    <w:rsid w:val="00AF198B"/>
    <w:rsid w:val="00AF1FB8"/>
    <w:rsid w:val="00AF2507"/>
    <w:rsid w:val="00AF2C20"/>
    <w:rsid w:val="00AF2EEA"/>
    <w:rsid w:val="00AF31D3"/>
    <w:rsid w:val="00AF37C8"/>
    <w:rsid w:val="00AF3905"/>
    <w:rsid w:val="00AF39AB"/>
    <w:rsid w:val="00AF3A46"/>
    <w:rsid w:val="00AF3E22"/>
    <w:rsid w:val="00AF44A0"/>
    <w:rsid w:val="00AF45AC"/>
    <w:rsid w:val="00AF460E"/>
    <w:rsid w:val="00AF48EC"/>
    <w:rsid w:val="00AF4961"/>
    <w:rsid w:val="00AF4B9A"/>
    <w:rsid w:val="00AF4C21"/>
    <w:rsid w:val="00AF5453"/>
    <w:rsid w:val="00AF597B"/>
    <w:rsid w:val="00AF5BBE"/>
    <w:rsid w:val="00AF603A"/>
    <w:rsid w:val="00AF6794"/>
    <w:rsid w:val="00AF68A9"/>
    <w:rsid w:val="00AF6A84"/>
    <w:rsid w:val="00AF7028"/>
    <w:rsid w:val="00AF7385"/>
    <w:rsid w:val="00AF77AC"/>
    <w:rsid w:val="00AF7C40"/>
    <w:rsid w:val="00B0028D"/>
    <w:rsid w:val="00B002C1"/>
    <w:rsid w:val="00B00837"/>
    <w:rsid w:val="00B008F9"/>
    <w:rsid w:val="00B01C2F"/>
    <w:rsid w:val="00B01C4F"/>
    <w:rsid w:val="00B01C67"/>
    <w:rsid w:val="00B01D73"/>
    <w:rsid w:val="00B028CE"/>
    <w:rsid w:val="00B02AA5"/>
    <w:rsid w:val="00B02BAF"/>
    <w:rsid w:val="00B03E6E"/>
    <w:rsid w:val="00B0476C"/>
    <w:rsid w:val="00B04B91"/>
    <w:rsid w:val="00B04F29"/>
    <w:rsid w:val="00B052A9"/>
    <w:rsid w:val="00B054BE"/>
    <w:rsid w:val="00B054DD"/>
    <w:rsid w:val="00B056E5"/>
    <w:rsid w:val="00B057CB"/>
    <w:rsid w:val="00B06312"/>
    <w:rsid w:val="00B064C9"/>
    <w:rsid w:val="00B064FC"/>
    <w:rsid w:val="00B0661F"/>
    <w:rsid w:val="00B06C11"/>
    <w:rsid w:val="00B06D58"/>
    <w:rsid w:val="00B06FE5"/>
    <w:rsid w:val="00B07118"/>
    <w:rsid w:val="00B074D7"/>
    <w:rsid w:val="00B07829"/>
    <w:rsid w:val="00B07ADE"/>
    <w:rsid w:val="00B07DFA"/>
    <w:rsid w:val="00B07E2C"/>
    <w:rsid w:val="00B11103"/>
    <w:rsid w:val="00B112E3"/>
    <w:rsid w:val="00B11305"/>
    <w:rsid w:val="00B1131E"/>
    <w:rsid w:val="00B115D5"/>
    <w:rsid w:val="00B11E5F"/>
    <w:rsid w:val="00B11FAA"/>
    <w:rsid w:val="00B11FC2"/>
    <w:rsid w:val="00B120B1"/>
    <w:rsid w:val="00B1236F"/>
    <w:rsid w:val="00B12429"/>
    <w:rsid w:val="00B124B8"/>
    <w:rsid w:val="00B12A67"/>
    <w:rsid w:val="00B12A7E"/>
    <w:rsid w:val="00B135AF"/>
    <w:rsid w:val="00B1388D"/>
    <w:rsid w:val="00B13D0D"/>
    <w:rsid w:val="00B14001"/>
    <w:rsid w:val="00B14AD6"/>
    <w:rsid w:val="00B14D3A"/>
    <w:rsid w:val="00B1526E"/>
    <w:rsid w:val="00B153C4"/>
    <w:rsid w:val="00B153C6"/>
    <w:rsid w:val="00B15618"/>
    <w:rsid w:val="00B15628"/>
    <w:rsid w:val="00B15B5E"/>
    <w:rsid w:val="00B15D1A"/>
    <w:rsid w:val="00B1613B"/>
    <w:rsid w:val="00B163C3"/>
    <w:rsid w:val="00B1650E"/>
    <w:rsid w:val="00B166DE"/>
    <w:rsid w:val="00B169C2"/>
    <w:rsid w:val="00B16CC7"/>
    <w:rsid w:val="00B16E89"/>
    <w:rsid w:val="00B16E92"/>
    <w:rsid w:val="00B16EA8"/>
    <w:rsid w:val="00B1746A"/>
    <w:rsid w:val="00B17507"/>
    <w:rsid w:val="00B17908"/>
    <w:rsid w:val="00B17BFA"/>
    <w:rsid w:val="00B17CAB"/>
    <w:rsid w:val="00B20361"/>
    <w:rsid w:val="00B20666"/>
    <w:rsid w:val="00B20884"/>
    <w:rsid w:val="00B20E1F"/>
    <w:rsid w:val="00B20F74"/>
    <w:rsid w:val="00B21344"/>
    <w:rsid w:val="00B217D8"/>
    <w:rsid w:val="00B21D92"/>
    <w:rsid w:val="00B22083"/>
    <w:rsid w:val="00B2228B"/>
    <w:rsid w:val="00B2232C"/>
    <w:rsid w:val="00B22373"/>
    <w:rsid w:val="00B22616"/>
    <w:rsid w:val="00B226FB"/>
    <w:rsid w:val="00B229C6"/>
    <w:rsid w:val="00B22C28"/>
    <w:rsid w:val="00B22F92"/>
    <w:rsid w:val="00B23396"/>
    <w:rsid w:val="00B23473"/>
    <w:rsid w:val="00B23B32"/>
    <w:rsid w:val="00B24C18"/>
    <w:rsid w:val="00B25159"/>
    <w:rsid w:val="00B254FD"/>
    <w:rsid w:val="00B255B7"/>
    <w:rsid w:val="00B256AD"/>
    <w:rsid w:val="00B2573E"/>
    <w:rsid w:val="00B25770"/>
    <w:rsid w:val="00B26B82"/>
    <w:rsid w:val="00B26C97"/>
    <w:rsid w:val="00B26C9A"/>
    <w:rsid w:val="00B26E1B"/>
    <w:rsid w:val="00B26E7A"/>
    <w:rsid w:val="00B26FE0"/>
    <w:rsid w:val="00B2729D"/>
    <w:rsid w:val="00B27850"/>
    <w:rsid w:val="00B27B8E"/>
    <w:rsid w:val="00B27F2A"/>
    <w:rsid w:val="00B30A3C"/>
    <w:rsid w:val="00B30A49"/>
    <w:rsid w:val="00B30BC8"/>
    <w:rsid w:val="00B30ED8"/>
    <w:rsid w:val="00B3139B"/>
    <w:rsid w:val="00B31603"/>
    <w:rsid w:val="00B316E1"/>
    <w:rsid w:val="00B31B5A"/>
    <w:rsid w:val="00B31D6B"/>
    <w:rsid w:val="00B32014"/>
    <w:rsid w:val="00B321B2"/>
    <w:rsid w:val="00B322F5"/>
    <w:rsid w:val="00B326FA"/>
    <w:rsid w:val="00B32993"/>
    <w:rsid w:val="00B32D69"/>
    <w:rsid w:val="00B333B8"/>
    <w:rsid w:val="00B33714"/>
    <w:rsid w:val="00B337F3"/>
    <w:rsid w:val="00B33D33"/>
    <w:rsid w:val="00B344B7"/>
    <w:rsid w:val="00B34DC7"/>
    <w:rsid w:val="00B34DDC"/>
    <w:rsid w:val="00B34E25"/>
    <w:rsid w:val="00B34F6B"/>
    <w:rsid w:val="00B351AD"/>
    <w:rsid w:val="00B353BC"/>
    <w:rsid w:val="00B35504"/>
    <w:rsid w:val="00B3563C"/>
    <w:rsid w:val="00B359BA"/>
    <w:rsid w:val="00B3651D"/>
    <w:rsid w:val="00B3666D"/>
    <w:rsid w:val="00B3692E"/>
    <w:rsid w:val="00B36B91"/>
    <w:rsid w:val="00B37A80"/>
    <w:rsid w:val="00B37BFF"/>
    <w:rsid w:val="00B40307"/>
    <w:rsid w:val="00B406C3"/>
    <w:rsid w:val="00B40A89"/>
    <w:rsid w:val="00B40CF6"/>
    <w:rsid w:val="00B40D08"/>
    <w:rsid w:val="00B40D7F"/>
    <w:rsid w:val="00B4156B"/>
    <w:rsid w:val="00B41F05"/>
    <w:rsid w:val="00B42242"/>
    <w:rsid w:val="00B42749"/>
    <w:rsid w:val="00B427D2"/>
    <w:rsid w:val="00B42AA5"/>
    <w:rsid w:val="00B42CA2"/>
    <w:rsid w:val="00B42D59"/>
    <w:rsid w:val="00B43233"/>
    <w:rsid w:val="00B4345A"/>
    <w:rsid w:val="00B437D6"/>
    <w:rsid w:val="00B439D1"/>
    <w:rsid w:val="00B447FA"/>
    <w:rsid w:val="00B44C45"/>
    <w:rsid w:val="00B45008"/>
    <w:rsid w:val="00B452E4"/>
    <w:rsid w:val="00B45499"/>
    <w:rsid w:val="00B45D8D"/>
    <w:rsid w:val="00B46035"/>
    <w:rsid w:val="00B460A8"/>
    <w:rsid w:val="00B460BE"/>
    <w:rsid w:val="00B4688B"/>
    <w:rsid w:val="00B469CD"/>
    <w:rsid w:val="00B46E41"/>
    <w:rsid w:val="00B474F9"/>
    <w:rsid w:val="00B4753E"/>
    <w:rsid w:val="00B47DCE"/>
    <w:rsid w:val="00B50360"/>
    <w:rsid w:val="00B50743"/>
    <w:rsid w:val="00B50D5C"/>
    <w:rsid w:val="00B51323"/>
    <w:rsid w:val="00B5161C"/>
    <w:rsid w:val="00B51FEC"/>
    <w:rsid w:val="00B5245D"/>
    <w:rsid w:val="00B5283A"/>
    <w:rsid w:val="00B5286E"/>
    <w:rsid w:val="00B52B0F"/>
    <w:rsid w:val="00B52B31"/>
    <w:rsid w:val="00B52DCB"/>
    <w:rsid w:val="00B52FF8"/>
    <w:rsid w:val="00B533E9"/>
    <w:rsid w:val="00B53C07"/>
    <w:rsid w:val="00B53C4E"/>
    <w:rsid w:val="00B53E0E"/>
    <w:rsid w:val="00B53F6A"/>
    <w:rsid w:val="00B54073"/>
    <w:rsid w:val="00B54522"/>
    <w:rsid w:val="00B54835"/>
    <w:rsid w:val="00B54C12"/>
    <w:rsid w:val="00B55603"/>
    <w:rsid w:val="00B558FB"/>
    <w:rsid w:val="00B55928"/>
    <w:rsid w:val="00B55930"/>
    <w:rsid w:val="00B55A81"/>
    <w:rsid w:val="00B55BA0"/>
    <w:rsid w:val="00B55C56"/>
    <w:rsid w:val="00B55E4F"/>
    <w:rsid w:val="00B56193"/>
    <w:rsid w:val="00B56449"/>
    <w:rsid w:val="00B56A23"/>
    <w:rsid w:val="00B56E48"/>
    <w:rsid w:val="00B56F2E"/>
    <w:rsid w:val="00B56F2F"/>
    <w:rsid w:val="00B579E9"/>
    <w:rsid w:val="00B57D38"/>
    <w:rsid w:val="00B57E85"/>
    <w:rsid w:val="00B57F4B"/>
    <w:rsid w:val="00B60179"/>
    <w:rsid w:val="00B60271"/>
    <w:rsid w:val="00B60403"/>
    <w:rsid w:val="00B606DF"/>
    <w:rsid w:val="00B60A99"/>
    <w:rsid w:val="00B6111C"/>
    <w:rsid w:val="00B61148"/>
    <w:rsid w:val="00B6140B"/>
    <w:rsid w:val="00B616D8"/>
    <w:rsid w:val="00B623D7"/>
    <w:rsid w:val="00B62B9D"/>
    <w:rsid w:val="00B6376B"/>
    <w:rsid w:val="00B63B07"/>
    <w:rsid w:val="00B640A0"/>
    <w:rsid w:val="00B6425D"/>
    <w:rsid w:val="00B64376"/>
    <w:rsid w:val="00B6469E"/>
    <w:rsid w:val="00B6474D"/>
    <w:rsid w:val="00B64883"/>
    <w:rsid w:val="00B648E0"/>
    <w:rsid w:val="00B64AB6"/>
    <w:rsid w:val="00B64C5C"/>
    <w:rsid w:val="00B64CDB"/>
    <w:rsid w:val="00B655C2"/>
    <w:rsid w:val="00B65B14"/>
    <w:rsid w:val="00B65D27"/>
    <w:rsid w:val="00B66056"/>
    <w:rsid w:val="00B6686A"/>
    <w:rsid w:val="00B66DC8"/>
    <w:rsid w:val="00B675C1"/>
    <w:rsid w:val="00B67840"/>
    <w:rsid w:val="00B6788F"/>
    <w:rsid w:val="00B67A10"/>
    <w:rsid w:val="00B67BC1"/>
    <w:rsid w:val="00B67EA8"/>
    <w:rsid w:val="00B67ED4"/>
    <w:rsid w:val="00B67FA7"/>
    <w:rsid w:val="00B7030B"/>
    <w:rsid w:val="00B70605"/>
    <w:rsid w:val="00B70763"/>
    <w:rsid w:val="00B70993"/>
    <w:rsid w:val="00B70CAA"/>
    <w:rsid w:val="00B70CD8"/>
    <w:rsid w:val="00B70D60"/>
    <w:rsid w:val="00B70F44"/>
    <w:rsid w:val="00B711E1"/>
    <w:rsid w:val="00B7173A"/>
    <w:rsid w:val="00B719E7"/>
    <w:rsid w:val="00B71C57"/>
    <w:rsid w:val="00B726A9"/>
    <w:rsid w:val="00B7281C"/>
    <w:rsid w:val="00B728DF"/>
    <w:rsid w:val="00B73346"/>
    <w:rsid w:val="00B735C6"/>
    <w:rsid w:val="00B73F67"/>
    <w:rsid w:val="00B7417B"/>
    <w:rsid w:val="00B74A1E"/>
    <w:rsid w:val="00B74B3F"/>
    <w:rsid w:val="00B7534C"/>
    <w:rsid w:val="00B7542E"/>
    <w:rsid w:val="00B7599D"/>
    <w:rsid w:val="00B76400"/>
    <w:rsid w:val="00B7667C"/>
    <w:rsid w:val="00B768FA"/>
    <w:rsid w:val="00B76F90"/>
    <w:rsid w:val="00B7724F"/>
    <w:rsid w:val="00B77DB8"/>
    <w:rsid w:val="00B77E03"/>
    <w:rsid w:val="00B802F9"/>
    <w:rsid w:val="00B8035A"/>
    <w:rsid w:val="00B80539"/>
    <w:rsid w:val="00B8057E"/>
    <w:rsid w:val="00B80695"/>
    <w:rsid w:val="00B8093D"/>
    <w:rsid w:val="00B80B3B"/>
    <w:rsid w:val="00B81129"/>
    <w:rsid w:val="00B8149A"/>
    <w:rsid w:val="00B8152C"/>
    <w:rsid w:val="00B81899"/>
    <w:rsid w:val="00B81B05"/>
    <w:rsid w:val="00B81C3C"/>
    <w:rsid w:val="00B82043"/>
    <w:rsid w:val="00B8206D"/>
    <w:rsid w:val="00B82074"/>
    <w:rsid w:val="00B820A9"/>
    <w:rsid w:val="00B82204"/>
    <w:rsid w:val="00B822B3"/>
    <w:rsid w:val="00B8264B"/>
    <w:rsid w:val="00B8275C"/>
    <w:rsid w:val="00B827FD"/>
    <w:rsid w:val="00B82866"/>
    <w:rsid w:val="00B82AEC"/>
    <w:rsid w:val="00B82DAB"/>
    <w:rsid w:val="00B8388C"/>
    <w:rsid w:val="00B83962"/>
    <w:rsid w:val="00B83A36"/>
    <w:rsid w:val="00B841F7"/>
    <w:rsid w:val="00B843E8"/>
    <w:rsid w:val="00B84518"/>
    <w:rsid w:val="00B846CB"/>
    <w:rsid w:val="00B84A25"/>
    <w:rsid w:val="00B85250"/>
    <w:rsid w:val="00B85332"/>
    <w:rsid w:val="00B85B2B"/>
    <w:rsid w:val="00B85BFC"/>
    <w:rsid w:val="00B85F81"/>
    <w:rsid w:val="00B86802"/>
    <w:rsid w:val="00B86890"/>
    <w:rsid w:val="00B86B2A"/>
    <w:rsid w:val="00B86D8E"/>
    <w:rsid w:val="00B86D9B"/>
    <w:rsid w:val="00B87898"/>
    <w:rsid w:val="00B8798E"/>
    <w:rsid w:val="00B87A1A"/>
    <w:rsid w:val="00B902E6"/>
    <w:rsid w:val="00B90749"/>
    <w:rsid w:val="00B90A13"/>
    <w:rsid w:val="00B90CFA"/>
    <w:rsid w:val="00B90D10"/>
    <w:rsid w:val="00B915C0"/>
    <w:rsid w:val="00B9161C"/>
    <w:rsid w:val="00B91BF6"/>
    <w:rsid w:val="00B91C12"/>
    <w:rsid w:val="00B91CFE"/>
    <w:rsid w:val="00B924B1"/>
    <w:rsid w:val="00B92690"/>
    <w:rsid w:val="00B92BF6"/>
    <w:rsid w:val="00B92F14"/>
    <w:rsid w:val="00B9307E"/>
    <w:rsid w:val="00B93080"/>
    <w:rsid w:val="00B931ED"/>
    <w:rsid w:val="00B9350E"/>
    <w:rsid w:val="00B93623"/>
    <w:rsid w:val="00B936FE"/>
    <w:rsid w:val="00B93AA2"/>
    <w:rsid w:val="00B93C60"/>
    <w:rsid w:val="00B93D6A"/>
    <w:rsid w:val="00B93F33"/>
    <w:rsid w:val="00B93F49"/>
    <w:rsid w:val="00B93FFC"/>
    <w:rsid w:val="00B942D9"/>
    <w:rsid w:val="00B945D4"/>
    <w:rsid w:val="00B94A18"/>
    <w:rsid w:val="00B95095"/>
    <w:rsid w:val="00B950A1"/>
    <w:rsid w:val="00B95C7C"/>
    <w:rsid w:val="00B95D17"/>
    <w:rsid w:val="00B96309"/>
    <w:rsid w:val="00B9634A"/>
    <w:rsid w:val="00B96A77"/>
    <w:rsid w:val="00B96FD9"/>
    <w:rsid w:val="00B970B7"/>
    <w:rsid w:val="00B97552"/>
    <w:rsid w:val="00B97BD8"/>
    <w:rsid w:val="00B97EDA"/>
    <w:rsid w:val="00BA0287"/>
    <w:rsid w:val="00BA07A4"/>
    <w:rsid w:val="00BA1310"/>
    <w:rsid w:val="00BA16FE"/>
    <w:rsid w:val="00BA1BAE"/>
    <w:rsid w:val="00BA20B1"/>
    <w:rsid w:val="00BA2164"/>
    <w:rsid w:val="00BA2CBD"/>
    <w:rsid w:val="00BA2CDF"/>
    <w:rsid w:val="00BA3204"/>
    <w:rsid w:val="00BA3240"/>
    <w:rsid w:val="00BA36F8"/>
    <w:rsid w:val="00BA3880"/>
    <w:rsid w:val="00BA3EC7"/>
    <w:rsid w:val="00BA4533"/>
    <w:rsid w:val="00BA4A7B"/>
    <w:rsid w:val="00BA4B37"/>
    <w:rsid w:val="00BA4C2B"/>
    <w:rsid w:val="00BA4C7F"/>
    <w:rsid w:val="00BA4D3C"/>
    <w:rsid w:val="00BA4D4C"/>
    <w:rsid w:val="00BA4EB3"/>
    <w:rsid w:val="00BA4FEC"/>
    <w:rsid w:val="00BA54C3"/>
    <w:rsid w:val="00BA553D"/>
    <w:rsid w:val="00BA5940"/>
    <w:rsid w:val="00BA5AA9"/>
    <w:rsid w:val="00BA5CC5"/>
    <w:rsid w:val="00BA6058"/>
    <w:rsid w:val="00BA60BF"/>
    <w:rsid w:val="00BA6313"/>
    <w:rsid w:val="00BA641B"/>
    <w:rsid w:val="00BA73E2"/>
    <w:rsid w:val="00BA76F3"/>
    <w:rsid w:val="00BA7726"/>
    <w:rsid w:val="00BA77B4"/>
    <w:rsid w:val="00BA789F"/>
    <w:rsid w:val="00BA7E74"/>
    <w:rsid w:val="00BA7E7D"/>
    <w:rsid w:val="00BB0080"/>
    <w:rsid w:val="00BB027F"/>
    <w:rsid w:val="00BB03DE"/>
    <w:rsid w:val="00BB0867"/>
    <w:rsid w:val="00BB0898"/>
    <w:rsid w:val="00BB090A"/>
    <w:rsid w:val="00BB0D88"/>
    <w:rsid w:val="00BB1423"/>
    <w:rsid w:val="00BB1522"/>
    <w:rsid w:val="00BB1C33"/>
    <w:rsid w:val="00BB2231"/>
    <w:rsid w:val="00BB229C"/>
    <w:rsid w:val="00BB2A17"/>
    <w:rsid w:val="00BB2B56"/>
    <w:rsid w:val="00BB33AB"/>
    <w:rsid w:val="00BB33C4"/>
    <w:rsid w:val="00BB36A9"/>
    <w:rsid w:val="00BB3874"/>
    <w:rsid w:val="00BB4139"/>
    <w:rsid w:val="00BB4642"/>
    <w:rsid w:val="00BB4C5C"/>
    <w:rsid w:val="00BB4D37"/>
    <w:rsid w:val="00BB507C"/>
    <w:rsid w:val="00BB585A"/>
    <w:rsid w:val="00BB5B2C"/>
    <w:rsid w:val="00BB5BC2"/>
    <w:rsid w:val="00BB5D1A"/>
    <w:rsid w:val="00BB5E23"/>
    <w:rsid w:val="00BB6138"/>
    <w:rsid w:val="00BB642B"/>
    <w:rsid w:val="00BB682E"/>
    <w:rsid w:val="00BB690C"/>
    <w:rsid w:val="00BB7159"/>
    <w:rsid w:val="00BB79DC"/>
    <w:rsid w:val="00BB7AFB"/>
    <w:rsid w:val="00BC047D"/>
    <w:rsid w:val="00BC0930"/>
    <w:rsid w:val="00BC0E92"/>
    <w:rsid w:val="00BC105D"/>
    <w:rsid w:val="00BC15B7"/>
    <w:rsid w:val="00BC1ADD"/>
    <w:rsid w:val="00BC1C40"/>
    <w:rsid w:val="00BC2CDA"/>
    <w:rsid w:val="00BC34ED"/>
    <w:rsid w:val="00BC3589"/>
    <w:rsid w:val="00BC385D"/>
    <w:rsid w:val="00BC3932"/>
    <w:rsid w:val="00BC3A18"/>
    <w:rsid w:val="00BC3DBD"/>
    <w:rsid w:val="00BC492D"/>
    <w:rsid w:val="00BC5462"/>
    <w:rsid w:val="00BC5499"/>
    <w:rsid w:val="00BC55DC"/>
    <w:rsid w:val="00BC58A4"/>
    <w:rsid w:val="00BC58D5"/>
    <w:rsid w:val="00BC5F86"/>
    <w:rsid w:val="00BC5F96"/>
    <w:rsid w:val="00BC5FA3"/>
    <w:rsid w:val="00BC64CA"/>
    <w:rsid w:val="00BC65B1"/>
    <w:rsid w:val="00BC69AE"/>
    <w:rsid w:val="00BC6D96"/>
    <w:rsid w:val="00BC7974"/>
    <w:rsid w:val="00BC7BE6"/>
    <w:rsid w:val="00BC7BFE"/>
    <w:rsid w:val="00BC7E2B"/>
    <w:rsid w:val="00BD03F0"/>
    <w:rsid w:val="00BD044E"/>
    <w:rsid w:val="00BD0B86"/>
    <w:rsid w:val="00BD0CB6"/>
    <w:rsid w:val="00BD13A5"/>
    <w:rsid w:val="00BD162C"/>
    <w:rsid w:val="00BD2055"/>
    <w:rsid w:val="00BD211A"/>
    <w:rsid w:val="00BD2261"/>
    <w:rsid w:val="00BD253A"/>
    <w:rsid w:val="00BD25CB"/>
    <w:rsid w:val="00BD28B9"/>
    <w:rsid w:val="00BD2ADB"/>
    <w:rsid w:val="00BD2D43"/>
    <w:rsid w:val="00BD3519"/>
    <w:rsid w:val="00BD357F"/>
    <w:rsid w:val="00BD36E9"/>
    <w:rsid w:val="00BD384F"/>
    <w:rsid w:val="00BD3874"/>
    <w:rsid w:val="00BD398B"/>
    <w:rsid w:val="00BD3C38"/>
    <w:rsid w:val="00BD3DCE"/>
    <w:rsid w:val="00BD4017"/>
    <w:rsid w:val="00BD4B9B"/>
    <w:rsid w:val="00BD5044"/>
    <w:rsid w:val="00BD56F1"/>
    <w:rsid w:val="00BD59E0"/>
    <w:rsid w:val="00BD5B48"/>
    <w:rsid w:val="00BD6292"/>
    <w:rsid w:val="00BD69B3"/>
    <w:rsid w:val="00BD6D10"/>
    <w:rsid w:val="00BD7008"/>
    <w:rsid w:val="00BD72E1"/>
    <w:rsid w:val="00BD739F"/>
    <w:rsid w:val="00BD7800"/>
    <w:rsid w:val="00BD7894"/>
    <w:rsid w:val="00BD7AD5"/>
    <w:rsid w:val="00BD7DCC"/>
    <w:rsid w:val="00BE01E6"/>
    <w:rsid w:val="00BE0392"/>
    <w:rsid w:val="00BE04DB"/>
    <w:rsid w:val="00BE13F0"/>
    <w:rsid w:val="00BE1AF0"/>
    <w:rsid w:val="00BE269B"/>
    <w:rsid w:val="00BE2978"/>
    <w:rsid w:val="00BE2C80"/>
    <w:rsid w:val="00BE2FDA"/>
    <w:rsid w:val="00BE3256"/>
    <w:rsid w:val="00BE32DD"/>
    <w:rsid w:val="00BE3618"/>
    <w:rsid w:val="00BE3ADE"/>
    <w:rsid w:val="00BE40A9"/>
    <w:rsid w:val="00BE4372"/>
    <w:rsid w:val="00BE46EC"/>
    <w:rsid w:val="00BE4AD7"/>
    <w:rsid w:val="00BE4B94"/>
    <w:rsid w:val="00BE4E45"/>
    <w:rsid w:val="00BE5130"/>
    <w:rsid w:val="00BE51D5"/>
    <w:rsid w:val="00BE57A3"/>
    <w:rsid w:val="00BE5B80"/>
    <w:rsid w:val="00BE5BE4"/>
    <w:rsid w:val="00BE6006"/>
    <w:rsid w:val="00BE6BA8"/>
    <w:rsid w:val="00BE6EF8"/>
    <w:rsid w:val="00BE7111"/>
    <w:rsid w:val="00BE74CB"/>
    <w:rsid w:val="00BE7674"/>
    <w:rsid w:val="00BE7E5E"/>
    <w:rsid w:val="00BF0179"/>
    <w:rsid w:val="00BF0B38"/>
    <w:rsid w:val="00BF0B8B"/>
    <w:rsid w:val="00BF0D30"/>
    <w:rsid w:val="00BF0D9E"/>
    <w:rsid w:val="00BF0FD3"/>
    <w:rsid w:val="00BF11D0"/>
    <w:rsid w:val="00BF1247"/>
    <w:rsid w:val="00BF14CE"/>
    <w:rsid w:val="00BF18AA"/>
    <w:rsid w:val="00BF1B98"/>
    <w:rsid w:val="00BF1F40"/>
    <w:rsid w:val="00BF23E7"/>
    <w:rsid w:val="00BF263F"/>
    <w:rsid w:val="00BF26C1"/>
    <w:rsid w:val="00BF286D"/>
    <w:rsid w:val="00BF2897"/>
    <w:rsid w:val="00BF2B8C"/>
    <w:rsid w:val="00BF2D02"/>
    <w:rsid w:val="00BF2EA7"/>
    <w:rsid w:val="00BF30EA"/>
    <w:rsid w:val="00BF3261"/>
    <w:rsid w:val="00BF341A"/>
    <w:rsid w:val="00BF3500"/>
    <w:rsid w:val="00BF3591"/>
    <w:rsid w:val="00BF3AF0"/>
    <w:rsid w:val="00BF3CA0"/>
    <w:rsid w:val="00BF41ED"/>
    <w:rsid w:val="00BF454C"/>
    <w:rsid w:val="00BF47F9"/>
    <w:rsid w:val="00BF4A03"/>
    <w:rsid w:val="00BF4ECC"/>
    <w:rsid w:val="00BF4FA7"/>
    <w:rsid w:val="00BF4FD0"/>
    <w:rsid w:val="00BF5000"/>
    <w:rsid w:val="00BF5154"/>
    <w:rsid w:val="00BF5537"/>
    <w:rsid w:val="00BF5636"/>
    <w:rsid w:val="00BF5A7F"/>
    <w:rsid w:val="00BF5BE2"/>
    <w:rsid w:val="00BF5EC2"/>
    <w:rsid w:val="00BF6728"/>
    <w:rsid w:val="00BF68A2"/>
    <w:rsid w:val="00BF6966"/>
    <w:rsid w:val="00BF6A2E"/>
    <w:rsid w:val="00BF6C07"/>
    <w:rsid w:val="00BF6D4E"/>
    <w:rsid w:val="00BF7107"/>
    <w:rsid w:val="00BF730D"/>
    <w:rsid w:val="00BF769C"/>
    <w:rsid w:val="00BF7763"/>
    <w:rsid w:val="00BF7A69"/>
    <w:rsid w:val="00BF7B85"/>
    <w:rsid w:val="00C001AF"/>
    <w:rsid w:val="00C0047E"/>
    <w:rsid w:val="00C01861"/>
    <w:rsid w:val="00C01D15"/>
    <w:rsid w:val="00C02271"/>
    <w:rsid w:val="00C023B5"/>
    <w:rsid w:val="00C025DB"/>
    <w:rsid w:val="00C02A82"/>
    <w:rsid w:val="00C03317"/>
    <w:rsid w:val="00C033D7"/>
    <w:rsid w:val="00C03526"/>
    <w:rsid w:val="00C0364D"/>
    <w:rsid w:val="00C03814"/>
    <w:rsid w:val="00C03EC3"/>
    <w:rsid w:val="00C0406B"/>
    <w:rsid w:val="00C043BC"/>
    <w:rsid w:val="00C0487F"/>
    <w:rsid w:val="00C04C85"/>
    <w:rsid w:val="00C05156"/>
    <w:rsid w:val="00C05696"/>
    <w:rsid w:val="00C057FD"/>
    <w:rsid w:val="00C058AA"/>
    <w:rsid w:val="00C05AE7"/>
    <w:rsid w:val="00C05DF0"/>
    <w:rsid w:val="00C06055"/>
    <w:rsid w:val="00C06985"/>
    <w:rsid w:val="00C06D10"/>
    <w:rsid w:val="00C06DCE"/>
    <w:rsid w:val="00C07031"/>
    <w:rsid w:val="00C0746C"/>
    <w:rsid w:val="00C0751E"/>
    <w:rsid w:val="00C0756D"/>
    <w:rsid w:val="00C077B4"/>
    <w:rsid w:val="00C0787D"/>
    <w:rsid w:val="00C07C8D"/>
    <w:rsid w:val="00C10680"/>
    <w:rsid w:val="00C1109F"/>
    <w:rsid w:val="00C1131C"/>
    <w:rsid w:val="00C11F91"/>
    <w:rsid w:val="00C1254B"/>
    <w:rsid w:val="00C12DFE"/>
    <w:rsid w:val="00C135ED"/>
    <w:rsid w:val="00C13DE0"/>
    <w:rsid w:val="00C14D52"/>
    <w:rsid w:val="00C15095"/>
    <w:rsid w:val="00C1533A"/>
    <w:rsid w:val="00C158A4"/>
    <w:rsid w:val="00C15C60"/>
    <w:rsid w:val="00C15EBD"/>
    <w:rsid w:val="00C160B9"/>
    <w:rsid w:val="00C166DF"/>
    <w:rsid w:val="00C16700"/>
    <w:rsid w:val="00C17029"/>
    <w:rsid w:val="00C17202"/>
    <w:rsid w:val="00C17310"/>
    <w:rsid w:val="00C1748B"/>
    <w:rsid w:val="00C17DD7"/>
    <w:rsid w:val="00C2026C"/>
    <w:rsid w:val="00C204DA"/>
    <w:rsid w:val="00C20866"/>
    <w:rsid w:val="00C20FFA"/>
    <w:rsid w:val="00C212E3"/>
    <w:rsid w:val="00C21C53"/>
    <w:rsid w:val="00C21FF3"/>
    <w:rsid w:val="00C22580"/>
    <w:rsid w:val="00C225A3"/>
    <w:rsid w:val="00C22B84"/>
    <w:rsid w:val="00C22C1B"/>
    <w:rsid w:val="00C22EBB"/>
    <w:rsid w:val="00C230CE"/>
    <w:rsid w:val="00C2325C"/>
    <w:rsid w:val="00C234BA"/>
    <w:rsid w:val="00C235FD"/>
    <w:rsid w:val="00C23796"/>
    <w:rsid w:val="00C23C0B"/>
    <w:rsid w:val="00C24BC0"/>
    <w:rsid w:val="00C258A0"/>
    <w:rsid w:val="00C25CD5"/>
    <w:rsid w:val="00C25D25"/>
    <w:rsid w:val="00C25E9D"/>
    <w:rsid w:val="00C25EBD"/>
    <w:rsid w:val="00C264B6"/>
    <w:rsid w:val="00C26535"/>
    <w:rsid w:val="00C26762"/>
    <w:rsid w:val="00C26DD5"/>
    <w:rsid w:val="00C26F4F"/>
    <w:rsid w:val="00C2707D"/>
    <w:rsid w:val="00C27320"/>
    <w:rsid w:val="00C27502"/>
    <w:rsid w:val="00C278F1"/>
    <w:rsid w:val="00C27ACA"/>
    <w:rsid w:val="00C27DDC"/>
    <w:rsid w:val="00C305C6"/>
    <w:rsid w:val="00C30FEA"/>
    <w:rsid w:val="00C31244"/>
    <w:rsid w:val="00C315A6"/>
    <w:rsid w:val="00C31D48"/>
    <w:rsid w:val="00C31FD9"/>
    <w:rsid w:val="00C322A2"/>
    <w:rsid w:val="00C329A0"/>
    <w:rsid w:val="00C33024"/>
    <w:rsid w:val="00C33504"/>
    <w:rsid w:val="00C3397F"/>
    <w:rsid w:val="00C33F3F"/>
    <w:rsid w:val="00C34259"/>
    <w:rsid w:val="00C34348"/>
    <w:rsid w:val="00C349F7"/>
    <w:rsid w:val="00C34B2D"/>
    <w:rsid w:val="00C34C6F"/>
    <w:rsid w:val="00C34CF9"/>
    <w:rsid w:val="00C34D29"/>
    <w:rsid w:val="00C34D89"/>
    <w:rsid w:val="00C351BB"/>
    <w:rsid w:val="00C35252"/>
    <w:rsid w:val="00C356EA"/>
    <w:rsid w:val="00C35C2E"/>
    <w:rsid w:val="00C35DEE"/>
    <w:rsid w:val="00C35E59"/>
    <w:rsid w:val="00C35F3D"/>
    <w:rsid w:val="00C369A2"/>
    <w:rsid w:val="00C36C8B"/>
    <w:rsid w:val="00C36F82"/>
    <w:rsid w:val="00C375F4"/>
    <w:rsid w:val="00C40047"/>
    <w:rsid w:val="00C401A4"/>
    <w:rsid w:val="00C40719"/>
    <w:rsid w:val="00C41392"/>
    <w:rsid w:val="00C4153C"/>
    <w:rsid w:val="00C415EE"/>
    <w:rsid w:val="00C41690"/>
    <w:rsid w:val="00C41F4F"/>
    <w:rsid w:val="00C421A3"/>
    <w:rsid w:val="00C4224A"/>
    <w:rsid w:val="00C423D0"/>
    <w:rsid w:val="00C42490"/>
    <w:rsid w:val="00C4293A"/>
    <w:rsid w:val="00C42DFE"/>
    <w:rsid w:val="00C4348D"/>
    <w:rsid w:val="00C435F3"/>
    <w:rsid w:val="00C44546"/>
    <w:rsid w:val="00C447F5"/>
    <w:rsid w:val="00C44920"/>
    <w:rsid w:val="00C449A0"/>
    <w:rsid w:val="00C449ED"/>
    <w:rsid w:val="00C44ADA"/>
    <w:rsid w:val="00C452AE"/>
    <w:rsid w:val="00C454B2"/>
    <w:rsid w:val="00C4552E"/>
    <w:rsid w:val="00C45C9C"/>
    <w:rsid w:val="00C45EB1"/>
    <w:rsid w:val="00C46267"/>
    <w:rsid w:val="00C463C0"/>
    <w:rsid w:val="00C464CF"/>
    <w:rsid w:val="00C46A2E"/>
    <w:rsid w:val="00C46AE9"/>
    <w:rsid w:val="00C46C2D"/>
    <w:rsid w:val="00C46EC6"/>
    <w:rsid w:val="00C47060"/>
    <w:rsid w:val="00C470DC"/>
    <w:rsid w:val="00C472B6"/>
    <w:rsid w:val="00C474A8"/>
    <w:rsid w:val="00C47708"/>
    <w:rsid w:val="00C47726"/>
    <w:rsid w:val="00C47916"/>
    <w:rsid w:val="00C4794B"/>
    <w:rsid w:val="00C47D90"/>
    <w:rsid w:val="00C47E2C"/>
    <w:rsid w:val="00C50403"/>
    <w:rsid w:val="00C50761"/>
    <w:rsid w:val="00C50767"/>
    <w:rsid w:val="00C50C49"/>
    <w:rsid w:val="00C50D51"/>
    <w:rsid w:val="00C511FD"/>
    <w:rsid w:val="00C5192C"/>
    <w:rsid w:val="00C51E63"/>
    <w:rsid w:val="00C520D4"/>
    <w:rsid w:val="00C52B63"/>
    <w:rsid w:val="00C52D5E"/>
    <w:rsid w:val="00C52F6E"/>
    <w:rsid w:val="00C5382B"/>
    <w:rsid w:val="00C53905"/>
    <w:rsid w:val="00C53CE3"/>
    <w:rsid w:val="00C5424A"/>
    <w:rsid w:val="00C542AF"/>
    <w:rsid w:val="00C544AD"/>
    <w:rsid w:val="00C544ED"/>
    <w:rsid w:val="00C54627"/>
    <w:rsid w:val="00C54891"/>
    <w:rsid w:val="00C54D37"/>
    <w:rsid w:val="00C54F48"/>
    <w:rsid w:val="00C55025"/>
    <w:rsid w:val="00C5581F"/>
    <w:rsid w:val="00C55A4C"/>
    <w:rsid w:val="00C55E54"/>
    <w:rsid w:val="00C55EF8"/>
    <w:rsid w:val="00C55FFA"/>
    <w:rsid w:val="00C56310"/>
    <w:rsid w:val="00C56457"/>
    <w:rsid w:val="00C564A4"/>
    <w:rsid w:val="00C566A5"/>
    <w:rsid w:val="00C5673C"/>
    <w:rsid w:val="00C56839"/>
    <w:rsid w:val="00C568DA"/>
    <w:rsid w:val="00C56938"/>
    <w:rsid w:val="00C56C92"/>
    <w:rsid w:val="00C56DAA"/>
    <w:rsid w:val="00C5723E"/>
    <w:rsid w:val="00C578EA"/>
    <w:rsid w:val="00C57EE5"/>
    <w:rsid w:val="00C601A8"/>
    <w:rsid w:val="00C60244"/>
    <w:rsid w:val="00C602E4"/>
    <w:rsid w:val="00C60B0B"/>
    <w:rsid w:val="00C611D3"/>
    <w:rsid w:val="00C612D1"/>
    <w:rsid w:val="00C614F9"/>
    <w:rsid w:val="00C616B1"/>
    <w:rsid w:val="00C61809"/>
    <w:rsid w:val="00C619DF"/>
    <w:rsid w:val="00C6294D"/>
    <w:rsid w:val="00C63385"/>
    <w:rsid w:val="00C634A1"/>
    <w:rsid w:val="00C636C9"/>
    <w:rsid w:val="00C63C70"/>
    <w:rsid w:val="00C64222"/>
    <w:rsid w:val="00C64474"/>
    <w:rsid w:val="00C64942"/>
    <w:rsid w:val="00C64B92"/>
    <w:rsid w:val="00C64CC8"/>
    <w:rsid w:val="00C64E90"/>
    <w:rsid w:val="00C656FC"/>
    <w:rsid w:val="00C6592C"/>
    <w:rsid w:val="00C6602E"/>
    <w:rsid w:val="00C66290"/>
    <w:rsid w:val="00C66BB9"/>
    <w:rsid w:val="00C67768"/>
    <w:rsid w:val="00C700F7"/>
    <w:rsid w:val="00C70545"/>
    <w:rsid w:val="00C70AB2"/>
    <w:rsid w:val="00C70C7C"/>
    <w:rsid w:val="00C70D83"/>
    <w:rsid w:val="00C71246"/>
    <w:rsid w:val="00C7157B"/>
    <w:rsid w:val="00C7182F"/>
    <w:rsid w:val="00C71FE4"/>
    <w:rsid w:val="00C72375"/>
    <w:rsid w:val="00C72979"/>
    <w:rsid w:val="00C72FA6"/>
    <w:rsid w:val="00C72FA9"/>
    <w:rsid w:val="00C732AA"/>
    <w:rsid w:val="00C73544"/>
    <w:rsid w:val="00C73980"/>
    <w:rsid w:val="00C73C9A"/>
    <w:rsid w:val="00C73CA0"/>
    <w:rsid w:val="00C74195"/>
    <w:rsid w:val="00C74376"/>
    <w:rsid w:val="00C745F6"/>
    <w:rsid w:val="00C7482C"/>
    <w:rsid w:val="00C749EE"/>
    <w:rsid w:val="00C74D9C"/>
    <w:rsid w:val="00C7508E"/>
    <w:rsid w:val="00C75345"/>
    <w:rsid w:val="00C7553E"/>
    <w:rsid w:val="00C75D24"/>
    <w:rsid w:val="00C75F21"/>
    <w:rsid w:val="00C76B4C"/>
    <w:rsid w:val="00C76C45"/>
    <w:rsid w:val="00C7708C"/>
    <w:rsid w:val="00C778B6"/>
    <w:rsid w:val="00C77939"/>
    <w:rsid w:val="00C7798B"/>
    <w:rsid w:val="00C77E03"/>
    <w:rsid w:val="00C77EB9"/>
    <w:rsid w:val="00C8009D"/>
    <w:rsid w:val="00C80440"/>
    <w:rsid w:val="00C804B6"/>
    <w:rsid w:val="00C804CA"/>
    <w:rsid w:val="00C80505"/>
    <w:rsid w:val="00C8091B"/>
    <w:rsid w:val="00C80A35"/>
    <w:rsid w:val="00C80E4F"/>
    <w:rsid w:val="00C815FD"/>
    <w:rsid w:val="00C817C9"/>
    <w:rsid w:val="00C81C7E"/>
    <w:rsid w:val="00C81E11"/>
    <w:rsid w:val="00C825B1"/>
    <w:rsid w:val="00C829AB"/>
    <w:rsid w:val="00C82AC0"/>
    <w:rsid w:val="00C82B6B"/>
    <w:rsid w:val="00C82E09"/>
    <w:rsid w:val="00C8300B"/>
    <w:rsid w:val="00C834BB"/>
    <w:rsid w:val="00C83B65"/>
    <w:rsid w:val="00C83D55"/>
    <w:rsid w:val="00C840D1"/>
    <w:rsid w:val="00C841F1"/>
    <w:rsid w:val="00C843C9"/>
    <w:rsid w:val="00C846C6"/>
    <w:rsid w:val="00C846E3"/>
    <w:rsid w:val="00C84762"/>
    <w:rsid w:val="00C849AC"/>
    <w:rsid w:val="00C84B30"/>
    <w:rsid w:val="00C85010"/>
    <w:rsid w:val="00C8561E"/>
    <w:rsid w:val="00C85A60"/>
    <w:rsid w:val="00C86024"/>
    <w:rsid w:val="00C86228"/>
    <w:rsid w:val="00C862F4"/>
    <w:rsid w:val="00C868B7"/>
    <w:rsid w:val="00C870E4"/>
    <w:rsid w:val="00C87275"/>
    <w:rsid w:val="00C87279"/>
    <w:rsid w:val="00C8740E"/>
    <w:rsid w:val="00C87855"/>
    <w:rsid w:val="00C90000"/>
    <w:rsid w:val="00C90325"/>
    <w:rsid w:val="00C90825"/>
    <w:rsid w:val="00C90D01"/>
    <w:rsid w:val="00C90D3B"/>
    <w:rsid w:val="00C9127A"/>
    <w:rsid w:val="00C914BF"/>
    <w:rsid w:val="00C91565"/>
    <w:rsid w:val="00C915B6"/>
    <w:rsid w:val="00C917D0"/>
    <w:rsid w:val="00C91A45"/>
    <w:rsid w:val="00C91B4B"/>
    <w:rsid w:val="00C91B85"/>
    <w:rsid w:val="00C92976"/>
    <w:rsid w:val="00C92EA3"/>
    <w:rsid w:val="00C930D5"/>
    <w:rsid w:val="00C93127"/>
    <w:rsid w:val="00C938CE"/>
    <w:rsid w:val="00C93958"/>
    <w:rsid w:val="00C9395B"/>
    <w:rsid w:val="00C9395D"/>
    <w:rsid w:val="00C93DFA"/>
    <w:rsid w:val="00C93FA3"/>
    <w:rsid w:val="00C9420F"/>
    <w:rsid w:val="00C94C39"/>
    <w:rsid w:val="00C94F48"/>
    <w:rsid w:val="00C95B2C"/>
    <w:rsid w:val="00C96204"/>
    <w:rsid w:val="00C96464"/>
    <w:rsid w:val="00C9666B"/>
    <w:rsid w:val="00C96B30"/>
    <w:rsid w:val="00C96E1A"/>
    <w:rsid w:val="00C9746B"/>
    <w:rsid w:val="00C978A2"/>
    <w:rsid w:val="00C97CA0"/>
    <w:rsid w:val="00C97DD1"/>
    <w:rsid w:val="00CA03A6"/>
    <w:rsid w:val="00CA0562"/>
    <w:rsid w:val="00CA0D53"/>
    <w:rsid w:val="00CA1679"/>
    <w:rsid w:val="00CA1686"/>
    <w:rsid w:val="00CA177A"/>
    <w:rsid w:val="00CA1810"/>
    <w:rsid w:val="00CA1CA2"/>
    <w:rsid w:val="00CA272D"/>
    <w:rsid w:val="00CA2841"/>
    <w:rsid w:val="00CA2D11"/>
    <w:rsid w:val="00CA2E2D"/>
    <w:rsid w:val="00CA305F"/>
    <w:rsid w:val="00CA3077"/>
    <w:rsid w:val="00CA45B7"/>
    <w:rsid w:val="00CA4610"/>
    <w:rsid w:val="00CA48A7"/>
    <w:rsid w:val="00CA4D06"/>
    <w:rsid w:val="00CA57A9"/>
    <w:rsid w:val="00CA6500"/>
    <w:rsid w:val="00CA6B87"/>
    <w:rsid w:val="00CA70DF"/>
    <w:rsid w:val="00CA7664"/>
    <w:rsid w:val="00CA7844"/>
    <w:rsid w:val="00CA78FD"/>
    <w:rsid w:val="00CA7A7E"/>
    <w:rsid w:val="00CA7B10"/>
    <w:rsid w:val="00CB01C3"/>
    <w:rsid w:val="00CB065B"/>
    <w:rsid w:val="00CB0B79"/>
    <w:rsid w:val="00CB0ED1"/>
    <w:rsid w:val="00CB102C"/>
    <w:rsid w:val="00CB103B"/>
    <w:rsid w:val="00CB18A0"/>
    <w:rsid w:val="00CB1A78"/>
    <w:rsid w:val="00CB1B1C"/>
    <w:rsid w:val="00CB2664"/>
    <w:rsid w:val="00CB3267"/>
    <w:rsid w:val="00CB33D5"/>
    <w:rsid w:val="00CB4619"/>
    <w:rsid w:val="00CB4656"/>
    <w:rsid w:val="00CB4DB7"/>
    <w:rsid w:val="00CB51A1"/>
    <w:rsid w:val="00CB581E"/>
    <w:rsid w:val="00CB59A8"/>
    <w:rsid w:val="00CB5C9F"/>
    <w:rsid w:val="00CB5EC2"/>
    <w:rsid w:val="00CB636A"/>
    <w:rsid w:val="00CB6BD8"/>
    <w:rsid w:val="00CB6C4B"/>
    <w:rsid w:val="00CB6DAA"/>
    <w:rsid w:val="00CB72D1"/>
    <w:rsid w:val="00CB7519"/>
    <w:rsid w:val="00CC0026"/>
    <w:rsid w:val="00CC041B"/>
    <w:rsid w:val="00CC0671"/>
    <w:rsid w:val="00CC0685"/>
    <w:rsid w:val="00CC0A40"/>
    <w:rsid w:val="00CC0AE3"/>
    <w:rsid w:val="00CC0B0F"/>
    <w:rsid w:val="00CC0B33"/>
    <w:rsid w:val="00CC0C01"/>
    <w:rsid w:val="00CC0F4B"/>
    <w:rsid w:val="00CC12FC"/>
    <w:rsid w:val="00CC1560"/>
    <w:rsid w:val="00CC1897"/>
    <w:rsid w:val="00CC2017"/>
    <w:rsid w:val="00CC20E7"/>
    <w:rsid w:val="00CC241C"/>
    <w:rsid w:val="00CC2945"/>
    <w:rsid w:val="00CC297C"/>
    <w:rsid w:val="00CC2EAE"/>
    <w:rsid w:val="00CC2FEF"/>
    <w:rsid w:val="00CC3360"/>
    <w:rsid w:val="00CC3B96"/>
    <w:rsid w:val="00CC40BD"/>
    <w:rsid w:val="00CC438B"/>
    <w:rsid w:val="00CC45D0"/>
    <w:rsid w:val="00CC4840"/>
    <w:rsid w:val="00CC4E24"/>
    <w:rsid w:val="00CC5884"/>
    <w:rsid w:val="00CC597D"/>
    <w:rsid w:val="00CC5C0C"/>
    <w:rsid w:val="00CC5E77"/>
    <w:rsid w:val="00CC5FB4"/>
    <w:rsid w:val="00CC62E4"/>
    <w:rsid w:val="00CC6CAB"/>
    <w:rsid w:val="00CC6D1C"/>
    <w:rsid w:val="00CC6D55"/>
    <w:rsid w:val="00CC7631"/>
    <w:rsid w:val="00CC7C7A"/>
    <w:rsid w:val="00CC7D2D"/>
    <w:rsid w:val="00CC7F1B"/>
    <w:rsid w:val="00CD0201"/>
    <w:rsid w:val="00CD13EE"/>
    <w:rsid w:val="00CD176E"/>
    <w:rsid w:val="00CD1952"/>
    <w:rsid w:val="00CD1AAB"/>
    <w:rsid w:val="00CD1AC1"/>
    <w:rsid w:val="00CD1F38"/>
    <w:rsid w:val="00CD214E"/>
    <w:rsid w:val="00CD2283"/>
    <w:rsid w:val="00CD287D"/>
    <w:rsid w:val="00CD3119"/>
    <w:rsid w:val="00CD323E"/>
    <w:rsid w:val="00CD33B2"/>
    <w:rsid w:val="00CD36C9"/>
    <w:rsid w:val="00CD3A33"/>
    <w:rsid w:val="00CD3AB1"/>
    <w:rsid w:val="00CD3C4B"/>
    <w:rsid w:val="00CD3DCE"/>
    <w:rsid w:val="00CD4393"/>
    <w:rsid w:val="00CD588B"/>
    <w:rsid w:val="00CD5D92"/>
    <w:rsid w:val="00CD6105"/>
    <w:rsid w:val="00CD6256"/>
    <w:rsid w:val="00CD6365"/>
    <w:rsid w:val="00CD6F1F"/>
    <w:rsid w:val="00CD6FE7"/>
    <w:rsid w:val="00CD71E5"/>
    <w:rsid w:val="00CD71F9"/>
    <w:rsid w:val="00CD736C"/>
    <w:rsid w:val="00CD7538"/>
    <w:rsid w:val="00CD76BD"/>
    <w:rsid w:val="00CE001D"/>
    <w:rsid w:val="00CE006A"/>
    <w:rsid w:val="00CE0105"/>
    <w:rsid w:val="00CE07BE"/>
    <w:rsid w:val="00CE0A9E"/>
    <w:rsid w:val="00CE0C78"/>
    <w:rsid w:val="00CE0DBD"/>
    <w:rsid w:val="00CE0EA0"/>
    <w:rsid w:val="00CE0FD0"/>
    <w:rsid w:val="00CE1AFD"/>
    <w:rsid w:val="00CE2128"/>
    <w:rsid w:val="00CE2AB2"/>
    <w:rsid w:val="00CE326F"/>
    <w:rsid w:val="00CE3427"/>
    <w:rsid w:val="00CE3E7C"/>
    <w:rsid w:val="00CE41C4"/>
    <w:rsid w:val="00CE47CF"/>
    <w:rsid w:val="00CE48E4"/>
    <w:rsid w:val="00CE4A5E"/>
    <w:rsid w:val="00CE4CD8"/>
    <w:rsid w:val="00CE4EEC"/>
    <w:rsid w:val="00CE53EB"/>
    <w:rsid w:val="00CE5F68"/>
    <w:rsid w:val="00CE611D"/>
    <w:rsid w:val="00CE6603"/>
    <w:rsid w:val="00CE6A8A"/>
    <w:rsid w:val="00CE6ACD"/>
    <w:rsid w:val="00CE6D46"/>
    <w:rsid w:val="00CE6EE9"/>
    <w:rsid w:val="00CE7C70"/>
    <w:rsid w:val="00CF0313"/>
    <w:rsid w:val="00CF086A"/>
    <w:rsid w:val="00CF0EEC"/>
    <w:rsid w:val="00CF0F44"/>
    <w:rsid w:val="00CF1017"/>
    <w:rsid w:val="00CF12D6"/>
    <w:rsid w:val="00CF13D6"/>
    <w:rsid w:val="00CF173B"/>
    <w:rsid w:val="00CF1907"/>
    <w:rsid w:val="00CF1E93"/>
    <w:rsid w:val="00CF2464"/>
    <w:rsid w:val="00CF2D05"/>
    <w:rsid w:val="00CF3205"/>
    <w:rsid w:val="00CF3DEC"/>
    <w:rsid w:val="00CF4216"/>
    <w:rsid w:val="00CF42B6"/>
    <w:rsid w:val="00CF56F3"/>
    <w:rsid w:val="00CF5820"/>
    <w:rsid w:val="00CF5AB3"/>
    <w:rsid w:val="00CF5C4F"/>
    <w:rsid w:val="00CF5CB3"/>
    <w:rsid w:val="00CF5DA1"/>
    <w:rsid w:val="00CF5DE0"/>
    <w:rsid w:val="00CF61DA"/>
    <w:rsid w:val="00CF705C"/>
    <w:rsid w:val="00CF71CF"/>
    <w:rsid w:val="00CF7435"/>
    <w:rsid w:val="00CF743B"/>
    <w:rsid w:val="00CF7545"/>
    <w:rsid w:val="00CF75B3"/>
    <w:rsid w:val="00CF7BF6"/>
    <w:rsid w:val="00CF7C1D"/>
    <w:rsid w:val="00CF7DF6"/>
    <w:rsid w:val="00CF7E7F"/>
    <w:rsid w:val="00CF7F97"/>
    <w:rsid w:val="00D00034"/>
    <w:rsid w:val="00D0034A"/>
    <w:rsid w:val="00D00650"/>
    <w:rsid w:val="00D00AA4"/>
    <w:rsid w:val="00D00DA2"/>
    <w:rsid w:val="00D01718"/>
    <w:rsid w:val="00D01862"/>
    <w:rsid w:val="00D01C66"/>
    <w:rsid w:val="00D01D80"/>
    <w:rsid w:val="00D0276F"/>
    <w:rsid w:val="00D02797"/>
    <w:rsid w:val="00D028EA"/>
    <w:rsid w:val="00D02EE7"/>
    <w:rsid w:val="00D03249"/>
    <w:rsid w:val="00D03540"/>
    <w:rsid w:val="00D03577"/>
    <w:rsid w:val="00D03BE8"/>
    <w:rsid w:val="00D04142"/>
    <w:rsid w:val="00D0448F"/>
    <w:rsid w:val="00D04588"/>
    <w:rsid w:val="00D04634"/>
    <w:rsid w:val="00D04A29"/>
    <w:rsid w:val="00D0526D"/>
    <w:rsid w:val="00D05470"/>
    <w:rsid w:val="00D054BB"/>
    <w:rsid w:val="00D0550F"/>
    <w:rsid w:val="00D0556D"/>
    <w:rsid w:val="00D05E0D"/>
    <w:rsid w:val="00D05EA1"/>
    <w:rsid w:val="00D0645A"/>
    <w:rsid w:val="00D064BD"/>
    <w:rsid w:val="00D0694B"/>
    <w:rsid w:val="00D06CA3"/>
    <w:rsid w:val="00D06E6C"/>
    <w:rsid w:val="00D06FDF"/>
    <w:rsid w:val="00D0728F"/>
    <w:rsid w:val="00D07437"/>
    <w:rsid w:val="00D07DE2"/>
    <w:rsid w:val="00D07F80"/>
    <w:rsid w:val="00D1012F"/>
    <w:rsid w:val="00D101C3"/>
    <w:rsid w:val="00D10406"/>
    <w:rsid w:val="00D1085D"/>
    <w:rsid w:val="00D10882"/>
    <w:rsid w:val="00D1138D"/>
    <w:rsid w:val="00D117D3"/>
    <w:rsid w:val="00D11F32"/>
    <w:rsid w:val="00D1210F"/>
    <w:rsid w:val="00D12215"/>
    <w:rsid w:val="00D12481"/>
    <w:rsid w:val="00D12BF6"/>
    <w:rsid w:val="00D12F05"/>
    <w:rsid w:val="00D131F1"/>
    <w:rsid w:val="00D1324E"/>
    <w:rsid w:val="00D133A4"/>
    <w:rsid w:val="00D13515"/>
    <w:rsid w:val="00D13971"/>
    <w:rsid w:val="00D13FD6"/>
    <w:rsid w:val="00D14400"/>
    <w:rsid w:val="00D14612"/>
    <w:rsid w:val="00D149EC"/>
    <w:rsid w:val="00D14B2B"/>
    <w:rsid w:val="00D14CE4"/>
    <w:rsid w:val="00D14FAE"/>
    <w:rsid w:val="00D152F4"/>
    <w:rsid w:val="00D15A90"/>
    <w:rsid w:val="00D15D25"/>
    <w:rsid w:val="00D15D52"/>
    <w:rsid w:val="00D15ED8"/>
    <w:rsid w:val="00D1662A"/>
    <w:rsid w:val="00D1672B"/>
    <w:rsid w:val="00D1749B"/>
    <w:rsid w:val="00D17D23"/>
    <w:rsid w:val="00D17D59"/>
    <w:rsid w:val="00D17EAD"/>
    <w:rsid w:val="00D20161"/>
    <w:rsid w:val="00D201AD"/>
    <w:rsid w:val="00D2084F"/>
    <w:rsid w:val="00D20851"/>
    <w:rsid w:val="00D208CE"/>
    <w:rsid w:val="00D20D8C"/>
    <w:rsid w:val="00D20EAF"/>
    <w:rsid w:val="00D21AAD"/>
    <w:rsid w:val="00D21D5B"/>
    <w:rsid w:val="00D21DC2"/>
    <w:rsid w:val="00D21E53"/>
    <w:rsid w:val="00D2206D"/>
    <w:rsid w:val="00D22640"/>
    <w:rsid w:val="00D22780"/>
    <w:rsid w:val="00D22D10"/>
    <w:rsid w:val="00D22D3B"/>
    <w:rsid w:val="00D22E91"/>
    <w:rsid w:val="00D23131"/>
    <w:rsid w:val="00D23223"/>
    <w:rsid w:val="00D233FC"/>
    <w:rsid w:val="00D2416A"/>
    <w:rsid w:val="00D24417"/>
    <w:rsid w:val="00D24432"/>
    <w:rsid w:val="00D245F2"/>
    <w:rsid w:val="00D24A9B"/>
    <w:rsid w:val="00D254D4"/>
    <w:rsid w:val="00D254F9"/>
    <w:rsid w:val="00D25B44"/>
    <w:rsid w:val="00D25B49"/>
    <w:rsid w:val="00D25C02"/>
    <w:rsid w:val="00D25F9B"/>
    <w:rsid w:val="00D25FCC"/>
    <w:rsid w:val="00D25FF8"/>
    <w:rsid w:val="00D26234"/>
    <w:rsid w:val="00D264C5"/>
    <w:rsid w:val="00D265A4"/>
    <w:rsid w:val="00D267DA"/>
    <w:rsid w:val="00D26D24"/>
    <w:rsid w:val="00D26F64"/>
    <w:rsid w:val="00D27285"/>
    <w:rsid w:val="00D277A5"/>
    <w:rsid w:val="00D279D9"/>
    <w:rsid w:val="00D279EE"/>
    <w:rsid w:val="00D279F5"/>
    <w:rsid w:val="00D30341"/>
    <w:rsid w:val="00D30722"/>
    <w:rsid w:val="00D30BB8"/>
    <w:rsid w:val="00D30E3C"/>
    <w:rsid w:val="00D30F7C"/>
    <w:rsid w:val="00D31081"/>
    <w:rsid w:val="00D313B9"/>
    <w:rsid w:val="00D31426"/>
    <w:rsid w:val="00D316FC"/>
    <w:rsid w:val="00D31C71"/>
    <w:rsid w:val="00D32599"/>
    <w:rsid w:val="00D3292E"/>
    <w:rsid w:val="00D32C31"/>
    <w:rsid w:val="00D32E41"/>
    <w:rsid w:val="00D332FD"/>
    <w:rsid w:val="00D33316"/>
    <w:rsid w:val="00D33C34"/>
    <w:rsid w:val="00D33D15"/>
    <w:rsid w:val="00D33D57"/>
    <w:rsid w:val="00D33F0F"/>
    <w:rsid w:val="00D346E6"/>
    <w:rsid w:val="00D34A18"/>
    <w:rsid w:val="00D34E15"/>
    <w:rsid w:val="00D35023"/>
    <w:rsid w:val="00D35F5C"/>
    <w:rsid w:val="00D367F4"/>
    <w:rsid w:val="00D36A2F"/>
    <w:rsid w:val="00D36C5C"/>
    <w:rsid w:val="00D36F3B"/>
    <w:rsid w:val="00D37CD5"/>
    <w:rsid w:val="00D37D64"/>
    <w:rsid w:val="00D40353"/>
    <w:rsid w:val="00D4046D"/>
    <w:rsid w:val="00D40614"/>
    <w:rsid w:val="00D40D5D"/>
    <w:rsid w:val="00D40DC8"/>
    <w:rsid w:val="00D4126A"/>
    <w:rsid w:val="00D41A72"/>
    <w:rsid w:val="00D41EDB"/>
    <w:rsid w:val="00D421AD"/>
    <w:rsid w:val="00D42240"/>
    <w:rsid w:val="00D42383"/>
    <w:rsid w:val="00D42549"/>
    <w:rsid w:val="00D42708"/>
    <w:rsid w:val="00D42734"/>
    <w:rsid w:val="00D427B7"/>
    <w:rsid w:val="00D42B6F"/>
    <w:rsid w:val="00D4398E"/>
    <w:rsid w:val="00D43A11"/>
    <w:rsid w:val="00D43CE7"/>
    <w:rsid w:val="00D43F6E"/>
    <w:rsid w:val="00D44D7C"/>
    <w:rsid w:val="00D44FB1"/>
    <w:rsid w:val="00D44FED"/>
    <w:rsid w:val="00D45D27"/>
    <w:rsid w:val="00D45EC7"/>
    <w:rsid w:val="00D46725"/>
    <w:rsid w:val="00D4674E"/>
    <w:rsid w:val="00D4681E"/>
    <w:rsid w:val="00D47034"/>
    <w:rsid w:val="00D47412"/>
    <w:rsid w:val="00D4749D"/>
    <w:rsid w:val="00D476CE"/>
    <w:rsid w:val="00D4780B"/>
    <w:rsid w:val="00D47A3E"/>
    <w:rsid w:val="00D47D7C"/>
    <w:rsid w:val="00D50233"/>
    <w:rsid w:val="00D50AAC"/>
    <w:rsid w:val="00D50BF9"/>
    <w:rsid w:val="00D50EEC"/>
    <w:rsid w:val="00D51431"/>
    <w:rsid w:val="00D51BEE"/>
    <w:rsid w:val="00D52220"/>
    <w:rsid w:val="00D52490"/>
    <w:rsid w:val="00D52559"/>
    <w:rsid w:val="00D531F5"/>
    <w:rsid w:val="00D53227"/>
    <w:rsid w:val="00D536C5"/>
    <w:rsid w:val="00D5398C"/>
    <w:rsid w:val="00D54265"/>
    <w:rsid w:val="00D542B2"/>
    <w:rsid w:val="00D545D2"/>
    <w:rsid w:val="00D546BA"/>
    <w:rsid w:val="00D54818"/>
    <w:rsid w:val="00D548C2"/>
    <w:rsid w:val="00D548CD"/>
    <w:rsid w:val="00D54F7E"/>
    <w:rsid w:val="00D55199"/>
    <w:rsid w:val="00D55226"/>
    <w:rsid w:val="00D55484"/>
    <w:rsid w:val="00D55815"/>
    <w:rsid w:val="00D55EF4"/>
    <w:rsid w:val="00D56160"/>
    <w:rsid w:val="00D5695F"/>
    <w:rsid w:val="00D57173"/>
    <w:rsid w:val="00D5736A"/>
    <w:rsid w:val="00D574DB"/>
    <w:rsid w:val="00D57961"/>
    <w:rsid w:val="00D57E24"/>
    <w:rsid w:val="00D60012"/>
    <w:rsid w:val="00D60340"/>
    <w:rsid w:val="00D60928"/>
    <w:rsid w:val="00D60B1F"/>
    <w:rsid w:val="00D60D9D"/>
    <w:rsid w:val="00D613E5"/>
    <w:rsid w:val="00D613FE"/>
    <w:rsid w:val="00D61939"/>
    <w:rsid w:val="00D61B6A"/>
    <w:rsid w:val="00D61BBC"/>
    <w:rsid w:val="00D61BEE"/>
    <w:rsid w:val="00D62472"/>
    <w:rsid w:val="00D63B6D"/>
    <w:rsid w:val="00D641B7"/>
    <w:rsid w:val="00D6457D"/>
    <w:rsid w:val="00D64D26"/>
    <w:rsid w:val="00D64F49"/>
    <w:rsid w:val="00D655BE"/>
    <w:rsid w:val="00D65D6F"/>
    <w:rsid w:val="00D667A1"/>
    <w:rsid w:val="00D66AF4"/>
    <w:rsid w:val="00D66BA0"/>
    <w:rsid w:val="00D66FAF"/>
    <w:rsid w:val="00D67128"/>
    <w:rsid w:val="00D67763"/>
    <w:rsid w:val="00D67FD7"/>
    <w:rsid w:val="00D70176"/>
    <w:rsid w:val="00D7033F"/>
    <w:rsid w:val="00D705F5"/>
    <w:rsid w:val="00D706B5"/>
    <w:rsid w:val="00D706C8"/>
    <w:rsid w:val="00D70737"/>
    <w:rsid w:val="00D708EA"/>
    <w:rsid w:val="00D70916"/>
    <w:rsid w:val="00D70919"/>
    <w:rsid w:val="00D70B5A"/>
    <w:rsid w:val="00D70F8B"/>
    <w:rsid w:val="00D7156E"/>
    <w:rsid w:val="00D715D7"/>
    <w:rsid w:val="00D71A4E"/>
    <w:rsid w:val="00D71AA6"/>
    <w:rsid w:val="00D71D7F"/>
    <w:rsid w:val="00D72148"/>
    <w:rsid w:val="00D7218D"/>
    <w:rsid w:val="00D72196"/>
    <w:rsid w:val="00D72328"/>
    <w:rsid w:val="00D7255F"/>
    <w:rsid w:val="00D727B5"/>
    <w:rsid w:val="00D72CA5"/>
    <w:rsid w:val="00D7320F"/>
    <w:rsid w:val="00D7327C"/>
    <w:rsid w:val="00D73331"/>
    <w:rsid w:val="00D736C9"/>
    <w:rsid w:val="00D736CA"/>
    <w:rsid w:val="00D739A9"/>
    <w:rsid w:val="00D73ABF"/>
    <w:rsid w:val="00D73C7D"/>
    <w:rsid w:val="00D73D6D"/>
    <w:rsid w:val="00D74023"/>
    <w:rsid w:val="00D74025"/>
    <w:rsid w:val="00D742E8"/>
    <w:rsid w:val="00D742F0"/>
    <w:rsid w:val="00D74469"/>
    <w:rsid w:val="00D74AFB"/>
    <w:rsid w:val="00D74F0C"/>
    <w:rsid w:val="00D7502E"/>
    <w:rsid w:val="00D7519E"/>
    <w:rsid w:val="00D75554"/>
    <w:rsid w:val="00D75579"/>
    <w:rsid w:val="00D75918"/>
    <w:rsid w:val="00D75B9F"/>
    <w:rsid w:val="00D7635F"/>
    <w:rsid w:val="00D76B7A"/>
    <w:rsid w:val="00D76D09"/>
    <w:rsid w:val="00D7702B"/>
    <w:rsid w:val="00D770B1"/>
    <w:rsid w:val="00D77784"/>
    <w:rsid w:val="00D80329"/>
    <w:rsid w:val="00D807EF"/>
    <w:rsid w:val="00D80887"/>
    <w:rsid w:val="00D8089D"/>
    <w:rsid w:val="00D80C35"/>
    <w:rsid w:val="00D80D64"/>
    <w:rsid w:val="00D81847"/>
    <w:rsid w:val="00D81F7D"/>
    <w:rsid w:val="00D827A5"/>
    <w:rsid w:val="00D829A3"/>
    <w:rsid w:val="00D82B73"/>
    <w:rsid w:val="00D82E0C"/>
    <w:rsid w:val="00D830D8"/>
    <w:rsid w:val="00D83676"/>
    <w:rsid w:val="00D8375F"/>
    <w:rsid w:val="00D83B5E"/>
    <w:rsid w:val="00D83CB6"/>
    <w:rsid w:val="00D83D64"/>
    <w:rsid w:val="00D83E6D"/>
    <w:rsid w:val="00D8463C"/>
    <w:rsid w:val="00D84A3A"/>
    <w:rsid w:val="00D84E08"/>
    <w:rsid w:val="00D84FA2"/>
    <w:rsid w:val="00D85C2F"/>
    <w:rsid w:val="00D86373"/>
    <w:rsid w:val="00D8691E"/>
    <w:rsid w:val="00D86C8B"/>
    <w:rsid w:val="00D86EC8"/>
    <w:rsid w:val="00D873EB"/>
    <w:rsid w:val="00D876E9"/>
    <w:rsid w:val="00D879D0"/>
    <w:rsid w:val="00D87B30"/>
    <w:rsid w:val="00D87C05"/>
    <w:rsid w:val="00D901AB"/>
    <w:rsid w:val="00D90CAE"/>
    <w:rsid w:val="00D913E0"/>
    <w:rsid w:val="00D9144F"/>
    <w:rsid w:val="00D91A37"/>
    <w:rsid w:val="00D91EC4"/>
    <w:rsid w:val="00D91F32"/>
    <w:rsid w:val="00D91FD0"/>
    <w:rsid w:val="00D92804"/>
    <w:rsid w:val="00D92C13"/>
    <w:rsid w:val="00D92E9C"/>
    <w:rsid w:val="00D92F3F"/>
    <w:rsid w:val="00D93176"/>
    <w:rsid w:val="00D93284"/>
    <w:rsid w:val="00D93440"/>
    <w:rsid w:val="00D937B1"/>
    <w:rsid w:val="00D937CD"/>
    <w:rsid w:val="00D93839"/>
    <w:rsid w:val="00D9390C"/>
    <w:rsid w:val="00D93932"/>
    <w:rsid w:val="00D94218"/>
    <w:rsid w:val="00D942E8"/>
    <w:rsid w:val="00D944B8"/>
    <w:rsid w:val="00D94664"/>
    <w:rsid w:val="00D947EC"/>
    <w:rsid w:val="00D94E65"/>
    <w:rsid w:val="00D95137"/>
    <w:rsid w:val="00D95DEE"/>
    <w:rsid w:val="00D95F89"/>
    <w:rsid w:val="00D96197"/>
    <w:rsid w:val="00D96274"/>
    <w:rsid w:val="00D97038"/>
    <w:rsid w:val="00D97395"/>
    <w:rsid w:val="00D978D6"/>
    <w:rsid w:val="00D97F8C"/>
    <w:rsid w:val="00DA0E65"/>
    <w:rsid w:val="00DA1391"/>
    <w:rsid w:val="00DA14AA"/>
    <w:rsid w:val="00DA1AFF"/>
    <w:rsid w:val="00DA22DA"/>
    <w:rsid w:val="00DA246A"/>
    <w:rsid w:val="00DA2B8C"/>
    <w:rsid w:val="00DA2DAC"/>
    <w:rsid w:val="00DA2DAD"/>
    <w:rsid w:val="00DA2E3F"/>
    <w:rsid w:val="00DA3670"/>
    <w:rsid w:val="00DA3858"/>
    <w:rsid w:val="00DA3F29"/>
    <w:rsid w:val="00DA4168"/>
    <w:rsid w:val="00DA4228"/>
    <w:rsid w:val="00DA4BD6"/>
    <w:rsid w:val="00DA4C50"/>
    <w:rsid w:val="00DA4EF0"/>
    <w:rsid w:val="00DA5216"/>
    <w:rsid w:val="00DA5327"/>
    <w:rsid w:val="00DA5329"/>
    <w:rsid w:val="00DA596C"/>
    <w:rsid w:val="00DA5C01"/>
    <w:rsid w:val="00DA5FD3"/>
    <w:rsid w:val="00DA6A52"/>
    <w:rsid w:val="00DA6D37"/>
    <w:rsid w:val="00DA6D90"/>
    <w:rsid w:val="00DA707C"/>
    <w:rsid w:val="00DA784D"/>
    <w:rsid w:val="00DA7E96"/>
    <w:rsid w:val="00DB111D"/>
    <w:rsid w:val="00DB1144"/>
    <w:rsid w:val="00DB1A71"/>
    <w:rsid w:val="00DB1FA3"/>
    <w:rsid w:val="00DB1FDE"/>
    <w:rsid w:val="00DB22C7"/>
    <w:rsid w:val="00DB2353"/>
    <w:rsid w:val="00DB283B"/>
    <w:rsid w:val="00DB29B3"/>
    <w:rsid w:val="00DB2B76"/>
    <w:rsid w:val="00DB326B"/>
    <w:rsid w:val="00DB33C0"/>
    <w:rsid w:val="00DB3610"/>
    <w:rsid w:val="00DB36F7"/>
    <w:rsid w:val="00DB3747"/>
    <w:rsid w:val="00DB38AC"/>
    <w:rsid w:val="00DB431E"/>
    <w:rsid w:val="00DB45AC"/>
    <w:rsid w:val="00DB4728"/>
    <w:rsid w:val="00DB4731"/>
    <w:rsid w:val="00DB4BC4"/>
    <w:rsid w:val="00DB4E52"/>
    <w:rsid w:val="00DB5376"/>
    <w:rsid w:val="00DB5557"/>
    <w:rsid w:val="00DB5608"/>
    <w:rsid w:val="00DB59FC"/>
    <w:rsid w:val="00DB60C6"/>
    <w:rsid w:val="00DB612F"/>
    <w:rsid w:val="00DB68D9"/>
    <w:rsid w:val="00DB6905"/>
    <w:rsid w:val="00DB6D92"/>
    <w:rsid w:val="00DB76C6"/>
    <w:rsid w:val="00DB7BFF"/>
    <w:rsid w:val="00DB7DD9"/>
    <w:rsid w:val="00DB7FD8"/>
    <w:rsid w:val="00DC0446"/>
    <w:rsid w:val="00DC0B72"/>
    <w:rsid w:val="00DC0C38"/>
    <w:rsid w:val="00DC0FC0"/>
    <w:rsid w:val="00DC13DC"/>
    <w:rsid w:val="00DC157B"/>
    <w:rsid w:val="00DC1607"/>
    <w:rsid w:val="00DC17CF"/>
    <w:rsid w:val="00DC180F"/>
    <w:rsid w:val="00DC1DD1"/>
    <w:rsid w:val="00DC1E8C"/>
    <w:rsid w:val="00DC1EFC"/>
    <w:rsid w:val="00DC2165"/>
    <w:rsid w:val="00DC24BC"/>
    <w:rsid w:val="00DC2687"/>
    <w:rsid w:val="00DC2745"/>
    <w:rsid w:val="00DC28A3"/>
    <w:rsid w:val="00DC292B"/>
    <w:rsid w:val="00DC292C"/>
    <w:rsid w:val="00DC2C11"/>
    <w:rsid w:val="00DC2C47"/>
    <w:rsid w:val="00DC2E53"/>
    <w:rsid w:val="00DC3242"/>
    <w:rsid w:val="00DC34B6"/>
    <w:rsid w:val="00DC3D30"/>
    <w:rsid w:val="00DC3D4B"/>
    <w:rsid w:val="00DC4163"/>
    <w:rsid w:val="00DC419A"/>
    <w:rsid w:val="00DC41FC"/>
    <w:rsid w:val="00DC4593"/>
    <w:rsid w:val="00DC467F"/>
    <w:rsid w:val="00DC4CCC"/>
    <w:rsid w:val="00DC4E1F"/>
    <w:rsid w:val="00DC5559"/>
    <w:rsid w:val="00DC5788"/>
    <w:rsid w:val="00DC6DD0"/>
    <w:rsid w:val="00DC6E30"/>
    <w:rsid w:val="00DC7276"/>
    <w:rsid w:val="00DC74CB"/>
    <w:rsid w:val="00DC751F"/>
    <w:rsid w:val="00DC76BA"/>
    <w:rsid w:val="00DC7CC7"/>
    <w:rsid w:val="00DC7E43"/>
    <w:rsid w:val="00DC7F54"/>
    <w:rsid w:val="00DD0879"/>
    <w:rsid w:val="00DD0A86"/>
    <w:rsid w:val="00DD115A"/>
    <w:rsid w:val="00DD1735"/>
    <w:rsid w:val="00DD1D44"/>
    <w:rsid w:val="00DD1FC9"/>
    <w:rsid w:val="00DD2021"/>
    <w:rsid w:val="00DD22E8"/>
    <w:rsid w:val="00DD25C8"/>
    <w:rsid w:val="00DD2680"/>
    <w:rsid w:val="00DD2CF4"/>
    <w:rsid w:val="00DD2DA5"/>
    <w:rsid w:val="00DD2E48"/>
    <w:rsid w:val="00DD305A"/>
    <w:rsid w:val="00DD359D"/>
    <w:rsid w:val="00DD363C"/>
    <w:rsid w:val="00DD38E2"/>
    <w:rsid w:val="00DD3F7B"/>
    <w:rsid w:val="00DD429B"/>
    <w:rsid w:val="00DD452B"/>
    <w:rsid w:val="00DD4695"/>
    <w:rsid w:val="00DD53F4"/>
    <w:rsid w:val="00DD630C"/>
    <w:rsid w:val="00DD6465"/>
    <w:rsid w:val="00DD6553"/>
    <w:rsid w:val="00DD65AC"/>
    <w:rsid w:val="00DD6907"/>
    <w:rsid w:val="00DD6D3F"/>
    <w:rsid w:val="00DD7470"/>
    <w:rsid w:val="00DD764A"/>
    <w:rsid w:val="00DE01E7"/>
    <w:rsid w:val="00DE0424"/>
    <w:rsid w:val="00DE0798"/>
    <w:rsid w:val="00DE0B5C"/>
    <w:rsid w:val="00DE0B75"/>
    <w:rsid w:val="00DE1761"/>
    <w:rsid w:val="00DE202A"/>
    <w:rsid w:val="00DE2BB0"/>
    <w:rsid w:val="00DE315F"/>
    <w:rsid w:val="00DE368D"/>
    <w:rsid w:val="00DE3C3B"/>
    <w:rsid w:val="00DE4207"/>
    <w:rsid w:val="00DE4475"/>
    <w:rsid w:val="00DE48E2"/>
    <w:rsid w:val="00DE4A6F"/>
    <w:rsid w:val="00DE4DC7"/>
    <w:rsid w:val="00DE517A"/>
    <w:rsid w:val="00DE530B"/>
    <w:rsid w:val="00DE5D9E"/>
    <w:rsid w:val="00DE62F5"/>
    <w:rsid w:val="00DE66A5"/>
    <w:rsid w:val="00DE6822"/>
    <w:rsid w:val="00DE69AD"/>
    <w:rsid w:val="00DE69E3"/>
    <w:rsid w:val="00DE6C55"/>
    <w:rsid w:val="00DE6F17"/>
    <w:rsid w:val="00DE70CB"/>
    <w:rsid w:val="00DE730B"/>
    <w:rsid w:val="00DF02A2"/>
    <w:rsid w:val="00DF07BD"/>
    <w:rsid w:val="00DF10C3"/>
    <w:rsid w:val="00DF1722"/>
    <w:rsid w:val="00DF1738"/>
    <w:rsid w:val="00DF1761"/>
    <w:rsid w:val="00DF2542"/>
    <w:rsid w:val="00DF26D9"/>
    <w:rsid w:val="00DF2893"/>
    <w:rsid w:val="00DF30E0"/>
    <w:rsid w:val="00DF33EC"/>
    <w:rsid w:val="00DF3BAC"/>
    <w:rsid w:val="00DF3D3A"/>
    <w:rsid w:val="00DF3F98"/>
    <w:rsid w:val="00DF42F6"/>
    <w:rsid w:val="00DF4359"/>
    <w:rsid w:val="00DF4572"/>
    <w:rsid w:val="00DF4870"/>
    <w:rsid w:val="00DF4887"/>
    <w:rsid w:val="00DF4ACD"/>
    <w:rsid w:val="00DF5330"/>
    <w:rsid w:val="00DF534B"/>
    <w:rsid w:val="00DF5807"/>
    <w:rsid w:val="00DF590C"/>
    <w:rsid w:val="00DF597D"/>
    <w:rsid w:val="00DF5F9E"/>
    <w:rsid w:val="00DF630B"/>
    <w:rsid w:val="00DF69DF"/>
    <w:rsid w:val="00DF6D79"/>
    <w:rsid w:val="00DF6F01"/>
    <w:rsid w:val="00DF72FF"/>
    <w:rsid w:val="00DF7340"/>
    <w:rsid w:val="00DF7862"/>
    <w:rsid w:val="00DF786F"/>
    <w:rsid w:val="00DF7DA9"/>
    <w:rsid w:val="00E00054"/>
    <w:rsid w:val="00E00066"/>
    <w:rsid w:val="00E00284"/>
    <w:rsid w:val="00E002B2"/>
    <w:rsid w:val="00E003B4"/>
    <w:rsid w:val="00E00674"/>
    <w:rsid w:val="00E00688"/>
    <w:rsid w:val="00E008D5"/>
    <w:rsid w:val="00E009A9"/>
    <w:rsid w:val="00E00B01"/>
    <w:rsid w:val="00E00B20"/>
    <w:rsid w:val="00E00E87"/>
    <w:rsid w:val="00E01270"/>
    <w:rsid w:val="00E013E9"/>
    <w:rsid w:val="00E016DE"/>
    <w:rsid w:val="00E01A57"/>
    <w:rsid w:val="00E01B57"/>
    <w:rsid w:val="00E023E3"/>
    <w:rsid w:val="00E025D1"/>
    <w:rsid w:val="00E0273D"/>
    <w:rsid w:val="00E0278B"/>
    <w:rsid w:val="00E027BA"/>
    <w:rsid w:val="00E02BD6"/>
    <w:rsid w:val="00E02CA0"/>
    <w:rsid w:val="00E02ED0"/>
    <w:rsid w:val="00E02F78"/>
    <w:rsid w:val="00E030D0"/>
    <w:rsid w:val="00E0339C"/>
    <w:rsid w:val="00E03583"/>
    <w:rsid w:val="00E03798"/>
    <w:rsid w:val="00E03854"/>
    <w:rsid w:val="00E039DB"/>
    <w:rsid w:val="00E03B48"/>
    <w:rsid w:val="00E03C42"/>
    <w:rsid w:val="00E03CF0"/>
    <w:rsid w:val="00E03E54"/>
    <w:rsid w:val="00E04392"/>
    <w:rsid w:val="00E04BA9"/>
    <w:rsid w:val="00E04D8D"/>
    <w:rsid w:val="00E04FB5"/>
    <w:rsid w:val="00E05668"/>
    <w:rsid w:val="00E056C2"/>
    <w:rsid w:val="00E05986"/>
    <w:rsid w:val="00E05D0E"/>
    <w:rsid w:val="00E0655C"/>
    <w:rsid w:val="00E0668A"/>
    <w:rsid w:val="00E06830"/>
    <w:rsid w:val="00E06BEB"/>
    <w:rsid w:val="00E07476"/>
    <w:rsid w:val="00E07863"/>
    <w:rsid w:val="00E07A05"/>
    <w:rsid w:val="00E07A8C"/>
    <w:rsid w:val="00E07D1C"/>
    <w:rsid w:val="00E07DB7"/>
    <w:rsid w:val="00E1013B"/>
    <w:rsid w:val="00E10435"/>
    <w:rsid w:val="00E1046A"/>
    <w:rsid w:val="00E104FD"/>
    <w:rsid w:val="00E10CD5"/>
    <w:rsid w:val="00E10DEE"/>
    <w:rsid w:val="00E1147C"/>
    <w:rsid w:val="00E11C7A"/>
    <w:rsid w:val="00E11F2E"/>
    <w:rsid w:val="00E1225C"/>
    <w:rsid w:val="00E127EF"/>
    <w:rsid w:val="00E128AA"/>
    <w:rsid w:val="00E12B7A"/>
    <w:rsid w:val="00E12D55"/>
    <w:rsid w:val="00E12F8B"/>
    <w:rsid w:val="00E13294"/>
    <w:rsid w:val="00E132D7"/>
    <w:rsid w:val="00E13642"/>
    <w:rsid w:val="00E13A76"/>
    <w:rsid w:val="00E143E7"/>
    <w:rsid w:val="00E14400"/>
    <w:rsid w:val="00E1455C"/>
    <w:rsid w:val="00E14BD1"/>
    <w:rsid w:val="00E155FE"/>
    <w:rsid w:val="00E15818"/>
    <w:rsid w:val="00E161DA"/>
    <w:rsid w:val="00E16672"/>
    <w:rsid w:val="00E16971"/>
    <w:rsid w:val="00E16B10"/>
    <w:rsid w:val="00E17135"/>
    <w:rsid w:val="00E1772D"/>
    <w:rsid w:val="00E177FE"/>
    <w:rsid w:val="00E201E2"/>
    <w:rsid w:val="00E204A5"/>
    <w:rsid w:val="00E207E6"/>
    <w:rsid w:val="00E20998"/>
    <w:rsid w:val="00E20D39"/>
    <w:rsid w:val="00E20EAF"/>
    <w:rsid w:val="00E21269"/>
    <w:rsid w:val="00E2188A"/>
    <w:rsid w:val="00E218FD"/>
    <w:rsid w:val="00E21926"/>
    <w:rsid w:val="00E21ECF"/>
    <w:rsid w:val="00E2224C"/>
    <w:rsid w:val="00E22289"/>
    <w:rsid w:val="00E224CC"/>
    <w:rsid w:val="00E2290E"/>
    <w:rsid w:val="00E230E4"/>
    <w:rsid w:val="00E23433"/>
    <w:rsid w:val="00E2381A"/>
    <w:rsid w:val="00E2386A"/>
    <w:rsid w:val="00E23D61"/>
    <w:rsid w:val="00E24181"/>
    <w:rsid w:val="00E24534"/>
    <w:rsid w:val="00E245F9"/>
    <w:rsid w:val="00E250F9"/>
    <w:rsid w:val="00E255E8"/>
    <w:rsid w:val="00E25860"/>
    <w:rsid w:val="00E259C2"/>
    <w:rsid w:val="00E25FC3"/>
    <w:rsid w:val="00E26361"/>
    <w:rsid w:val="00E26C16"/>
    <w:rsid w:val="00E26C94"/>
    <w:rsid w:val="00E274B5"/>
    <w:rsid w:val="00E27598"/>
    <w:rsid w:val="00E27CDE"/>
    <w:rsid w:val="00E30571"/>
    <w:rsid w:val="00E307AC"/>
    <w:rsid w:val="00E30A8A"/>
    <w:rsid w:val="00E30B32"/>
    <w:rsid w:val="00E30D5A"/>
    <w:rsid w:val="00E30FCC"/>
    <w:rsid w:val="00E31300"/>
    <w:rsid w:val="00E314B0"/>
    <w:rsid w:val="00E321C2"/>
    <w:rsid w:val="00E32647"/>
    <w:rsid w:val="00E32823"/>
    <w:rsid w:val="00E32BD7"/>
    <w:rsid w:val="00E32D13"/>
    <w:rsid w:val="00E32DBF"/>
    <w:rsid w:val="00E32DCA"/>
    <w:rsid w:val="00E32E6C"/>
    <w:rsid w:val="00E32EF8"/>
    <w:rsid w:val="00E33341"/>
    <w:rsid w:val="00E33A01"/>
    <w:rsid w:val="00E34BE4"/>
    <w:rsid w:val="00E34C0C"/>
    <w:rsid w:val="00E34C8B"/>
    <w:rsid w:val="00E34EE3"/>
    <w:rsid w:val="00E3507B"/>
    <w:rsid w:val="00E3555E"/>
    <w:rsid w:val="00E3586F"/>
    <w:rsid w:val="00E35971"/>
    <w:rsid w:val="00E36160"/>
    <w:rsid w:val="00E362AE"/>
    <w:rsid w:val="00E36410"/>
    <w:rsid w:val="00E36FAA"/>
    <w:rsid w:val="00E37255"/>
    <w:rsid w:val="00E37358"/>
    <w:rsid w:val="00E37C51"/>
    <w:rsid w:val="00E403F4"/>
    <w:rsid w:val="00E40405"/>
    <w:rsid w:val="00E40434"/>
    <w:rsid w:val="00E412AB"/>
    <w:rsid w:val="00E41450"/>
    <w:rsid w:val="00E414B2"/>
    <w:rsid w:val="00E425F7"/>
    <w:rsid w:val="00E42798"/>
    <w:rsid w:val="00E42B5F"/>
    <w:rsid w:val="00E43558"/>
    <w:rsid w:val="00E4441C"/>
    <w:rsid w:val="00E44644"/>
    <w:rsid w:val="00E44936"/>
    <w:rsid w:val="00E4496C"/>
    <w:rsid w:val="00E44A5B"/>
    <w:rsid w:val="00E44CC0"/>
    <w:rsid w:val="00E44DD4"/>
    <w:rsid w:val="00E44F61"/>
    <w:rsid w:val="00E44FB1"/>
    <w:rsid w:val="00E45094"/>
    <w:rsid w:val="00E45878"/>
    <w:rsid w:val="00E459C3"/>
    <w:rsid w:val="00E45AA7"/>
    <w:rsid w:val="00E45CAC"/>
    <w:rsid w:val="00E462D3"/>
    <w:rsid w:val="00E4680A"/>
    <w:rsid w:val="00E475F8"/>
    <w:rsid w:val="00E47730"/>
    <w:rsid w:val="00E47F76"/>
    <w:rsid w:val="00E500AC"/>
    <w:rsid w:val="00E50477"/>
    <w:rsid w:val="00E50740"/>
    <w:rsid w:val="00E509AC"/>
    <w:rsid w:val="00E50C85"/>
    <w:rsid w:val="00E50E30"/>
    <w:rsid w:val="00E511DA"/>
    <w:rsid w:val="00E51674"/>
    <w:rsid w:val="00E51AF2"/>
    <w:rsid w:val="00E5221F"/>
    <w:rsid w:val="00E523F6"/>
    <w:rsid w:val="00E5276C"/>
    <w:rsid w:val="00E529E8"/>
    <w:rsid w:val="00E52BA9"/>
    <w:rsid w:val="00E52CB0"/>
    <w:rsid w:val="00E52D03"/>
    <w:rsid w:val="00E53105"/>
    <w:rsid w:val="00E538DE"/>
    <w:rsid w:val="00E539A8"/>
    <w:rsid w:val="00E54B32"/>
    <w:rsid w:val="00E54B7E"/>
    <w:rsid w:val="00E54B88"/>
    <w:rsid w:val="00E54E03"/>
    <w:rsid w:val="00E54EC8"/>
    <w:rsid w:val="00E55241"/>
    <w:rsid w:val="00E556D9"/>
    <w:rsid w:val="00E55B2F"/>
    <w:rsid w:val="00E560FF"/>
    <w:rsid w:val="00E563FC"/>
    <w:rsid w:val="00E5645E"/>
    <w:rsid w:val="00E564A4"/>
    <w:rsid w:val="00E565D4"/>
    <w:rsid w:val="00E56909"/>
    <w:rsid w:val="00E5699B"/>
    <w:rsid w:val="00E575B1"/>
    <w:rsid w:val="00E576FE"/>
    <w:rsid w:val="00E5773D"/>
    <w:rsid w:val="00E579CE"/>
    <w:rsid w:val="00E579FC"/>
    <w:rsid w:val="00E57EF8"/>
    <w:rsid w:val="00E60412"/>
    <w:rsid w:val="00E605B9"/>
    <w:rsid w:val="00E60728"/>
    <w:rsid w:val="00E60B18"/>
    <w:rsid w:val="00E60DAB"/>
    <w:rsid w:val="00E60EBD"/>
    <w:rsid w:val="00E614B3"/>
    <w:rsid w:val="00E6163F"/>
    <w:rsid w:val="00E619D7"/>
    <w:rsid w:val="00E61E5C"/>
    <w:rsid w:val="00E61EC7"/>
    <w:rsid w:val="00E6294F"/>
    <w:rsid w:val="00E62C28"/>
    <w:rsid w:val="00E62C5C"/>
    <w:rsid w:val="00E62D74"/>
    <w:rsid w:val="00E631D4"/>
    <w:rsid w:val="00E6323F"/>
    <w:rsid w:val="00E636D7"/>
    <w:rsid w:val="00E63D32"/>
    <w:rsid w:val="00E63DA1"/>
    <w:rsid w:val="00E63EB3"/>
    <w:rsid w:val="00E644CD"/>
    <w:rsid w:val="00E64C5C"/>
    <w:rsid w:val="00E64CAE"/>
    <w:rsid w:val="00E6576B"/>
    <w:rsid w:val="00E65770"/>
    <w:rsid w:val="00E65799"/>
    <w:rsid w:val="00E65FB5"/>
    <w:rsid w:val="00E660E8"/>
    <w:rsid w:val="00E661AA"/>
    <w:rsid w:val="00E66330"/>
    <w:rsid w:val="00E66669"/>
    <w:rsid w:val="00E666BE"/>
    <w:rsid w:val="00E66CE2"/>
    <w:rsid w:val="00E66EA5"/>
    <w:rsid w:val="00E66FD3"/>
    <w:rsid w:val="00E67074"/>
    <w:rsid w:val="00E6710A"/>
    <w:rsid w:val="00E6740A"/>
    <w:rsid w:val="00E6760E"/>
    <w:rsid w:val="00E676C0"/>
    <w:rsid w:val="00E676D1"/>
    <w:rsid w:val="00E677FA"/>
    <w:rsid w:val="00E678C3"/>
    <w:rsid w:val="00E67B46"/>
    <w:rsid w:val="00E67C83"/>
    <w:rsid w:val="00E67DE0"/>
    <w:rsid w:val="00E7047A"/>
    <w:rsid w:val="00E704E1"/>
    <w:rsid w:val="00E706E7"/>
    <w:rsid w:val="00E70DFC"/>
    <w:rsid w:val="00E70E45"/>
    <w:rsid w:val="00E718C2"/>
    <w:rsid w:val="00E7220C"/>
    <w:rsid w:val="00E72475"/>
    <w:rsid w:val="00E72621"/>
    <w:rsid w:val="00E7295E"/>
    <w:rsid w:val="00E729CA"/>
    <w:rsid w:val="00E72B2B"/>
    <w:rsid w:val="00E72B6E"/>
    <w:rsid w:val="00E72F09"/>
    <w:rsid w:val="00E73372"/>
    <w:rsid w:val="00E734B6"/>
    <w:rsid w:val="00E73578"/>
    <w:rsid w:val="00E73A1B"/>
    <w:rsid w:val="00E73B94"/>
    <w:rsid w:val="00E73DCD"/>
    <w:rsid w:val="00E73F7F"/>
    <w:rsid w:val="00E7456F"/>
    <w:rsid w:val="00E7525B"/>
    <w:rsid w:val="00E7594D"/>
    <w:rsid w:val="00E75BB6"/>
    <w:rsid w:val="00E75C53"/>
    <w:rsid w:val="00E75E86"/>
    <w:rsid w:val="00E762DD"/>
    <w:rsid w:val="00E76374"/>
    <w:rsid w:val="00E76686"/>
    <w:rsid w:val="00E76B5F"/>
    <w:rsid w:val="00E76F4A"/>
    <w:rsid w:val="00E7765E"/>
    <w:rsid w:val="00E77928"/>
    <w:rsid w:val="00E77FE3"/>
    <w:rsid w:val="00E801CD"/>
    <w:rsid w:val="00E80510"/>
    <w:rsid w:val="00E807E7"/>
    <w:rsid w:val="00E80888"/>
    <w:rsid w:val="00E809DE"/>
    <w:rsid w:val="00E80BDA"/>
    <w:rsid w:val="00E815D9"/>
    <w:rsid w:val="00E818DB"/>
    <w:rsid w:val="00E81FFD"/>
    <w:rsid w:val="00E821A4"/>
    <w:rsid w:val="00E8230C"/>
    <w:rsid w:val="00E8241F"/>
    <w:rsid w:val="00E8265D"/>
    <w:rsid w:val="00E82795"/>
    <w:rsid w:val="00E828DC"/>
    <w:rsid w:val="00E83157"/>
    <w:rsid w:val="00E8359F"/>
    <w:rsid w:val="00E83C59"/>
    <w:rsid w:val="00E83D97"/>
    <w:rsid w:val="00E841CF"/>
    <w:rsid w:val="00E84369"/>
    <w:rsid w:val="00E84AF9"/>
    <w:rsid w:val="00E850F7"/>
    <w:rsid w:val="00E85899"/>
    <w:rsid w:val="00E85C00"/>
    <w:rsid w:val="00E85E06"/>
    <w:rsid w:val="00E85E95"/>
    <w:rsid w:val="00E85F9A"/>
    <w:rsid w:val="00E86019"/>
    <w:rsid w:val="00E86162"/>
    <w:rsid w:val="00E8646F"/>
    <w:rsid w:val="00E86CAA"/>
    <w:rsid w:val="00E86FFC"/>
    <w:rsid w:val="00E875CD"/>
    <w:rsid w:val="00E87CA8"/>
    <w:rsid w:val="00E9000F"/>
    <w:rsid w:val="00E90048"/>
    <w:rsid w:val="00E9028C"/>
    <w:rsid w:val="00E90601"/>
    <w:rsid w:val="00E90999"/>
    <w:rsid w:val="00E90A52"/>
    <w:rsid w:val="00E90CE6"/>
    <w:rsid w:val="00E90D98"/>
    <w:rsid w:val="00E912A6"/>
    <w:rsid w:val="00E916C5"/>
    <w:rsid w:val="00E91C13"/>
    <w:rsid w:val="00E92016"/>
    <w:rsid w:val="00E9257F"/>
    <w:rsid w:val="00E9299E"/>
    <w:rsid w:val="00E92C46"/>
    <w:rsid w:val="00E9396E"/>
    <w:rsid w:val="00E93A0B"/>
    <w:rsid w:val="00E93C6B"/>
    <w:rsid w:val="00E93F19"/>
    <w:rsid w:val="00E94371"/>
    <w:rsid w:val="00E94AA2"/>
    <w:rsid w:val="00E94E67"/>
    <w:rsid w:val="00E95430"/>
    <w:rsid w:val="00E95A04"/>
    <w:rsid w:val="00E95B2F"/>
    <w:rsid w:val="00E95E21"/>
    <w:rsid w:val="00E95F68"/>
    <w:rsid w:val="00E962BF"/>
    <w:rsid w:val="00E962E0"/>
    <w:rsid w:val="00E96319"/>
    <w:rsid w:val="00E96498"/>
    <w:rsid w:val="00E96A81"/>
    <w:rsid w:val="00E96B7E"/>
    <w:rsid w:val="00E96C47"/>
    <w:rsid w:val="00E96C5B"/>
    <w:rsid w:val="00E96D6C"/>
    <w:rsid w:val="00E97F65"/>
    <w:rsid w:val="00EA006A"/>
    <w:rsid w:val="00EA060E"/>
    <w:rsid w:val="00EA09ED"/>
    <w:rsid w:val="00EA0B5C"/>
    <w:rsid w:val="00EA0F2E"/>
    <w:rsid w:val="00EA136B"/>
    <w:rsid w:val="00EA15CC"/>
    <w:rsid w:val="00EA1D5E"/>
    <w:rsid w:val="00EA1FB8"/>
    <w:rsid w:val="00EA20A3"/>
    <w:rsid w:val="00EA2249"/>
    <w:rsid w:val="00EA23DD"/>
    <w:rsid w:val="00EA2517"/>
    <w:rsid w:val="00EA27F2"/>
    <w:rsid w:val="00EA2832"/>
    <w:rsid w:val="00EA2E05"/>
    <w:rsid w:val="00EA2E4F"/>
    <w:rsid w:val="00EA2F40"/>
    <w:rsid w:val="00EA32EA"/>
    <w:rsid w:val="00EA32F0"/>
    <w:rsid w:val="00EA3C92"/>
    <w:rsid w:val="00EA3D6A"/>
    <w:rsid w:val="00EA3F51"/>
    <w:rsid w:val="00EA44ED"/>
    <w:rsid w:val="00EA495D"/>
    <w:rsid w:val="00EA4A34"/>
    <w:rsid w:val="00EA4E7A"/>
    <w:rsid w:val="00EA4E84"/>
    <w:rsid w:val="00EA4F18"/>
    <w:rsid w:val="00EA5EDA"/>
    <w:rsid w:val="00EA647A"/>
    <w:rsid w:val="00EA6E47"/>
    <w:rsid w:val="00EA6EF7"/>
    <w:rsid w:val="00EA72AD"/>
    <w:rsid w:val="00EA7326"/>
    <w:rsid w:val="00EA74FA"/>
    <w:rsid w:val="00EA7500"/>
    <w:rsid w:val="00EA7544"/>
    <w:rsid w:val="00EA7621"/>
    <w:rsid w:val="00EA77E3"/>
    <w:rsid w:val="00EA797E"/>
    <w:rsid w:val="00EA7993"/>
    <w:rsid w:val="00EA79DA"/>
    <w:rsid w:val="00EB0316"/>
    <w:rsid w:val="00EB03F3"/>
    <w:rsid w:val="00EB11E7"/>
    <w:rsid w:val="00EB2081"/>
    <w:rsid w:val="00EB2149"/>
    <w:rsid w:val="00EB22B4"/>
    <w:rsid w:val="00EB260F"/>
    <w:rsid w:val="00EB26E2"/>
    <w:rsid w:val="00EB2ABA"/>
    <w:rsid w:val="00EB2DE2"/>
    <w:rsid w:val="00EB3358"/>
    <w:rsid w:val="00EB39EE"/>
    <w:rsid w:val="00EB3A72"/>
    <w:rsid w:val="00EB3BCD"/>
    <w:rsid w:val="00EB44FF"/>
    <w:rsid w:val="00EB4897"/>
    <w:rsid w:val="00EB4EF6"/>
    <w:rsid w:val="00EB5744"/>
    <w:rsid w:val="00EB5DAF"/>
    <w:rsid w:val="00EB5F34"/>
    <w:rsid w:val="00EB69B8"/>
    <w:rsid w:val="00EB6FF8"/>
    <w:rsid w:val="00EB71B7"/>
    <w:rsid w:val="00EB7426"/>
    <w:rsid w:val="00EB74CC"/>
    <w:rsid w:val="00EB7DBC"/>
    <w:rsid w:val="00EB7F85"/>
    <w:rsid w:val="00EC0827"/>
    <w:rsid w:val="00EC0DA5"/>
    <w:rsid w:val="00EC10BB"/>
    <w:rsid w:val="00EC1112"/>
    <w:rsid w:val="00EC129F"/>
    <w:rsid w:val="00EC1CBE"/>
    <w:rsid w:val="00EC1EA5"/>
    <w:rsid w:val="00EC280E"/>
    <w:rsid w:val="00EC2B0C"/>
    <w:rsid w:val="00EC2CB0"/>
    <w:rsid w:val="00EC2F51"/>
    <w:rsid w:val="00EC3271"/>
    <w:rsid w:val="00EC367C"/>
    <w:rsid w:val="00EC3E8B"/>
    <w:rsid w:val="00EC415A"/>
    <w:rsid w:val="00EC41B2"/>
    <w:rsid w:val="00EC4342"/>
    <w:rsid w:val="00EC4C9E"/>
    <w:rsid w:val="00EC4CBA"/>
    <w:rsid w:val="00EC508F"/>
    <w:rsid w:val="00EC5093"/>
    <w:rsid w:val="00EC5EA1"/>
    <w:rsid w:val="00EC60C0"/>
    <w:rsid w:val="00EC61A2"/>
    <w:rsid w:val="00EC6323"/>
    <w:rsid w:val="00EC63BE"/>
    <w:rsid w:val="00EC6706"/>
    <w:rsid w:val="00EC67DE"/>
    <w:rsid w:val="00EC6936"/>
    <w:rsid w:val="00EC6E7B"/>
    <w:rsid w:val="00EC7032"/>
    <w:rsid w:val="00EC77F2"/>
    <w:rsid w:val="00ED03AD"/>
    <w:rsid w:val="00ED06F4"/>
    <w:rsid w:val="00ED081F"/>
    <w:rsid w:val="00ED09F0"/>
    <w:rsid w:val="00ED0B65"/>
    <w:rsid w:val="00ED0C42"/>
    <w:rsid w:val="00ED0F22"/>
    <w:rsid w:val="00ED1367"/>
    <w:rsid w:val="00ED1A5F"/>
    <w:rsid w:val="00ED1ED7"/>
    <w:rsid w:val="00ED21A6"/>
    <w:rsid w:val="00ED21B0"/>
    <w:rsid w:val="00ED21B6"/>
    <w:rsid w:val="00ED2337"/>
    <w:rsid w:val="00ED24D9"/>
    <w:rsid w:val="00ED2776"/>
    <w:rsid w:val="00ED291A"/>
    <w:rsid w:val="00ED2E05"/>
    <w:rsid w:val="00ED3125"/>
    <w:rsid w:val="00ED3803"/>
    <w:rsid w:val="00ED3AA2"/>
    <w:rsid w:val="00ED3B05"/>
    <w:rsid w:val="00ED3D5B"/>
    <w:rsid w:val="00ED3F61"/>
    <w:rsid w:val="00ED40A1"/>
    <w:rsid w:val="00ED40EB"/>
    <w:rsid w:val="00ED4A78"/>
    <w:rsid w:val="00ED4CC4"/>
    <w:rsid w:val="00ED4EAF"/>
    <w:rsid w:val="00ED4ECA"/>
    <w:rsid w:val="00ED527A"/>
    <w:rsid w:val="00ED5421"/>
    <w:rsid w:val="00ED5A00"/>
    <w:rsid w:val="00ED5DE7"/>
    <w:rsid w:val="00ED5E5D"/>
    <w:rsid w:val="00ED5F4D"/>
    <w:rsid w:val="00ED603B"/>
    <w:rsid w:val="00ED65FE"/>
    <w:rsid w:val="00ED6C94"/>
    <w:rsid w:val="00ED73A5"/>
    <w:rsid w:val="00ED7468"/>
    <w:rsid w:val="00ED74BF"/>
    <w:rsid w:val="00ED74CF"/>
    <w:rsid w:val="00ED7569"/>
    <w:rsid w:val="00ED76F4"/>
    <w:rsid w:val="00EE0BAD"/>
    <w:rsid w:val="00EE0F79"/>
    <w:rsid w:val="00EE0FA0"/>
    <w:rsid w:val="00EE146E"/>
    <w:rsid w:val="00EE14CC"/>
    <w:rsid w:val="00EE1F9A"/>
    <w:rsid w:val="00EE208D"/>
    <w:rsid w:val="00EE231B"/>
    <w:rsid w:val="00EE2389"/>
    <w:rsid w:val="00EE247D"/>
    <w:rsid w:val="00EE24C0"/>
    <w:rsid w:val="00EE4359"/>
    <w:rsid w:val="00EE4540"/>
    <w:rsid w:val="00EE484A"/>
    <w:rsid w:val="00EE488B"/>
    <w:rsid w:val="00EE500E"/>
    <w:rsid w:val="00EE5405"/>
    <w:rsid w:val="00EE5677"/>
    <w:rsid w:val="00EE56B1"/>
    <w:rsid w:val="00EE592C"/>
    <w:rsid w:val="00EE5B55"/>
    <w:rsid w:val="00EE60A0"/>
    <w:rsid w:val="00EE68B6"/>
    <w:rsid w:val="00EE6EE7"/>
    <w:rsid w:val="00EE7519"/>
    <w:rsid w:val="00EE770B"/>
    <w:rsid w:val="00EF04ED"/>
    <w:rsid w:val="00EF067A"/>
    <w:rsid w:val="00EF0717"/>
    <w:rsid w:val="00EF0BE1"/>
    <w:rsid w:val="00EF0F26"/>
    <w:rsid w:val="00EF10C9"/>
    <w:rsid w:val="00EF1210"/>
    <w:rsid w:val="00EF121B"/>
    <w:rsid w:val="00EF213D"/>
    <w:rsid w:val="00EF226F"/>
    <w:rsid w:val="00EF23D3"/>
    <w:rsid w:val="00EF2528"/>
    <w:rsid w:val="00EF2720"/>
    <w:rsid w:val="00EF2B16"/>
    <w:rsid w:val="00EF2FF4"/>
    <w:rsid w:val="00EF315C"/>
    <w:rsid w:val="00EF36F5"/>
    <w:rsid w:val="00EF3D75"/>
    <w:rsid w:val="00EF3EEA"/>
    <w:rsid w:val="00EF43FD"/>
    <w:rsid w:val="00EF4741"/>
    <w:rsid w:val="00EF4CF0"/>
    <w:rsid w:val="00EF5B81"/>
    <w:rsid w:val="00EF6505"/>
    <w:rsid w:val="00EF6C6E"/>
    <w:rsid w:val="00EF7320"/>
    <w:rsid w:val="00EF77C8"/>
    <w:rsid w:val="00F00563"/>
    <w:rsid w:val="00F006C1"/>
    <w:rsid w:val="00F0080E"/>
    <w:rsid w:val="00F00E06"/>
    <w:rsid w:val="00F010D8"/>
    <w:rsid w:val="00F014FB"/>
    <w:rsid w:val="00F01EC5"/>
    <w:rsid w:val="00F02200"/>
    <w:rsid w:val="00F02314"/>
    <w:rsid w:val="00F0235C"/>
    <w:rsid w:val="00F02441"/>
    <w:rsid w:val="00F02DD3"/>
    <w:rsid w:val="00F031DC"/>
    <w:rsid w:val="00F0357E"/>
    <w:rsid w:val="00F040A9"/>
    <w:rsid w:val="00F041E9"/>
    <w:rsid w:val="00F0456B"/>
    <w:rsid w:val="00F0474B"/>
    <w:rsid w:val="00F047EE"/>
    <w:rsid w:val="00F04842"/>
    <w:rsid w:val="00F04A88"/>
    <w:rsid w:val="00F05645"/>
    <w:rsid w:val="00F05738"/>
    <w:rsid w:val="00F05C9B"/>
    <w:rsid w:val="00F05E0F"/>
    <w:rsid w:val="00F06494"/>
    <w:rsid w:val="00F06986"/>
    <w:rsid w:val="00F06A8A"/>
    <w:rsid w:val="00F06EC7"/>
    <w:rsid w:val="00F07236"/>
    <w:rsid w:val="00F0723C"/>
    <w:rsid w:val="00F07622"/>
    <w:rsid w:val="00F0779B"/>
    <w:rsid w:val="00F078F3"/>
    <w:rsid w:val="00F079C4"/>
    <w:rsid w:val="00F07AB6"/>
    <w:rsid w:val="00F101F6"/>
    <w:rsid w:val="00F1035A"/>
    <w:rsid w:val="00F10507"/>
    <w:rsid w:val="00F1062A"/>
    <w:rsid w:val="00F10A1A"/>
    <w:rsid w:val="00F10C2B"/>
    <w:rsid w:val="00F11024"/>
    <w:rsid w:val="00F111D4"/>
    <w:rsid w:val="00F114D7"/>
    <w:rsid w:val="00F1183A"/>
    <w:rsid w:val="00F11B7A"/>
    <w:rsid w:val="00F11D1D"/>
    <w:rsid w:val="00F1202B"/>
    <w:rsid w:val="00F1269D"/>
    <w:rsid w:val="00F1285F"/>
    <w:rsid w:val="00F12919"/>
    <w:rsid w:val="00F12C34"/>
    <w:rsid w:val="00F12F7E"/>
    <w:rsid w:val="00F13195"/>
    <w:rsid w:val="00F142BA"/>
    <w:rsid w:val="00F14540"/>
    <w:rsid w:val="00F149FB"/>
    <w:rsid w:val="00F14C31"/>
    <w:rsid w:val="00F14D97"/>
    <w:rsid w:val="00F14EAA"/>
    <w:rsid w:val="00F1541A"/>
    <w:rsid w:val="00F1600A"/>
    <w:rsid w:val="00F16325"/>
    <w:rsid w:val="00F16338"/>
    <w:rsid w:val="00F163A6"/>
    <w:rsid w:val="00F16406"/>
    <w:rsid w:val="00F16511"/>
    <w:rsid w:val="00F16667"/>
    <w:rsid w:val="00F169FD"/>
    <w:rsid w:val="00F16B4E"/>
    <w:rsid w:val="00F16CEB"/>
    <w:rsid w:val="00F16D1C"/>
    <w:rsid w:val="00F16EFF"/>
    <w:rsid w:val="00F172F2"/>
    <w:rsid w:val="00F17616"/>
    <w:rsid w:val="00F1788A"/>
    <w:rsid w:val="00F20372"/>
    <w:rsid w:val="00F20A2D"/>
    <w:rsid w:val="00F211C3"/>
    <w:rsid w:val="00F2192E"/>
    <w:rsid w:val="00F219AF"/>
    <w:rsid w:val="00F21E6C"/>
    <w:rsid w:val="00F22115"/>
    <w:rsid w:val="00F22D63"/>
    <w:rsid w:val="00F2379A"/>
    <w:rsid w:val="00F23C53"/>
    <w:rsid w:val="00F24A41"/>
    <w:rsid w:val="00F24B83"/>
    <w:rsid w:val="00F24F2E"/>
    <w:rsid w:val="00F255CF"/>
    <w:rsid w:val="00F25899"/>
    <w:rsid w:val="00F25C82"/>
    <w:rsid w:val="00F2699D"/>
    <w:rsid w:val="00F279F8"/>
    <w:rsid w:val="00F27BAE"/>
    <w:rsid w:val="00F27DDD"/>
    <w:rsid w:val="00F303BA"/>
    <w:rsid w:val="00F307AA"/>
    <w:rsid w:val="00F30C4B"/>
    <w:rsid w:val="00F31223"/>
    <w:rsid w:val="00F3152A"/>
    <w:rsid w:val="00F3180C"/>
    <w:rsid w:val="00F3180E"/>
    <w:rsid w:val="00F31B5F"/>
    <w:rsid w:val="00F322BA"/>
    <w:rsid w:val="00F323DC"/>
    <w:rsid w:val="00F32B53"/>
    <w:rsid w:val="00F32B58"/>
    <w:rsid w:val="00F32B62"/>
    <w:rsid w:val="00F339D1"/>
    <w:rsid w:val="00F33A99"/>
    <w:rsid w:val="00F33E1B"/>
    <w:rsid w:val="00F3464E"/>
    <w:rsid w:val="00F34700"/>
    <w:rsid w:val="00F34B55"/>
    <w:rsid w:val="00F361CF"/>
    <w:rsid w:val="00F36339"/>
    <w:rsid w:val="00F36605"/>
    <w:rsid w:val="00F36721"/>
    <w:rsid w:val="00F36B18"/>
    <w:rsid w:val="00F36D7D"/>
    <w:rsid w:val="00F37315"/>
    <w:rsid w:val="00F37580"/>
    <w:rsid w:val="00F37FB8"/>
    <w:rsid w:val="00F40317"/>
    <w:rsid w:val="00F403D0"/>
    <w:rsid w:val="00F40559"/>
    <w:rsid w:val="00F4079B"/>
    <w:rsid w:val="00F40C32"/>
    <w:rsid w:val="00F40FAC"/>
    <w:rsid w:val="00F4105A"/>
    <w:rsid w:val="00F41292"/>
    <w:rsid w:val="00F413E8"/>
    <w:rsid w:val="00F415EA"/>
    <w:rsid w:val="00F4169F"/>
    <w:rsid w:val="00F41D07"/>
    <w:rsid w:val="00F41E2B"/>
    <w:rsid w:val="00F41ED8"/>
    <w:rsid w:val="00F41FCE"/>
    <w:rsid w:val="00F42061"/>
    <w:rsid w:val="00F4223A"/>
    <w:rsid w:val="00F423CA"/>
    <w:rsid w:val="00F424D5"/>
    <w:rsid w:val="00F43C55"/>
    <w:rsid w:val="00F44184"/>
    <w:rsid w:val="00F44453"/>
    <w:rsid w:val="00F44D4F"/>
    <w:rsid w:val="00F44E79"/>
    <w:rsid w:val="00F452BF"/>
    <w:rsid w:val="00F4568D"/>
    <w:rsid w:val="00F45C15"/>
    <w:rsid w:val="00F45E7B"/>
    <w:rsid w:val="00F45EFB"/>
    <w:rsid w:val="00F46B14"/>
    <w:rsid w:val="00F46B4F"/>
    <w:rsid w:val="00F46DA1"/>
    <w:rsid w:val="00F46F30"/>
    <w:rsid w:val="00F4750B"/>
    <w:rsid w:val="00F4789F"/>
    <w:rsid w:val="00F47A53"/>
    <w:rsid w:val="00F50155"/>
    <w:rsid w:val="00F50662"/>
    <w:rsid w:val="00F50A4F"/>
    <w:rsid w:val="00F50DD0"/>
    <w:rsid w:val="00F510CE"/>
    <w:rsid w:val="00F519AF"/>
    <w:rsid w:val="00F51DE9"/>
    <w:rsid w:val="00F51F16"/>
    <w:rsid w:val="00F525DF"/>
    <w:rsid w:val="00F52B8A"/>
    <w:rsid w:val="00F5308F"/>
    <w:rsid w:val="00F532C2"/>
    <w:rsid w:val="00F536D6"/>
    <w:rsid w:val="00F539A8"/>
    <w:rsid w:val="00F53FC9"/>
    <w:rsid w:val="00F53FED"/>
    <w:rsid w:val="00F5409E"/>
    <w:rsid w:val="00F540D3"/>
    <w:rsid w:val="00F54153"/>
    <w:rsid w:val="00F54ADF"/>
    <w:rsid w:val="00F54C1C"/>
    <w:rsid w:val="00F550EB"/>
    <w:rsid w:val="00F551CE"/>
    <w:rsid w:val="00F554A9"/>
    <w:rsid w:val="00F55B77"/>
    <w:rsid w:val="00F55E92"/>
    <w:rsid w:val="00F55EB2"/>
    <w:rsid w:val="00F5609C"/>
    <w:rsid w:val="00F56367"/>
    <w:rsid w:val="00F56D79"/>
    <w:rsid w:val="00F56F0E"/>
    <w:rsid w:val="00F56F73"/>
    <w:rsid w:val="00F56FEC"/>
    <w:rsid w:val="00F57399"/>
    <w:rsid w:val="00F5740A"/>
    <w:rsid w:val="00F5750B"/>
    <w:rsid w:val="00F576E5"/>
    <w:rsid w:val="00F57B43"/>
    <w:rsid w:val="00F57E60"/>
    <w:rsid w:val="00F57EF8"/>
    <w:rsid w:val="00F603C3"/>
    <w:rsid w:val="00F605E7"/>
    <w:rsid w:val="00F60EF4"/>
    <w:rsid w:val="00F61364"/>
    <w:rsid w:val="00F613EB"/>
    <w:rsid w:val="00F617B6"/>
    <w:rsid w:val="00F61828"/>
    <w:rsid w:val="00F61EC0"/>
    <w:rsid w:val="00F620A3"/>
    <w:rsid w:val="00F623D6"/>
    <w:rsid w:val="00F628A9"/>
    <w:rsid w:val="00F629E2"/>
    <w:rsid w:val="00F62C89"/>
    <w:rsid w:val="00F630C8"/>
    <w:rsid w:val="00F63226"/>
    <w:rsid w:val="00F6353C"/>
    <w:rsid w:val="00F63965"/>
    <w:rsid w:val="00F63C05"/>
    <w:rsid w:val="00F648AD"/>
    <w:rsid w:val="00F64961"/>
    <w:rsid w:val="00F64B0B"/>
    <w:rsid w:val="00F64D38"/>
    <w:rsid w:val="00F64F02"/>
    <w:rsid w:val="00F64F2A"/>
    <w:rsid w:val="00F64F3C"/>
    <w:rsid w:val="00F6502D"/>
    <w:rsid w:val="00F657FB"/>
    <w:rsid w:val="00F65CC9"/>
    <w:rsid w:val="00F6655F"/>
    <w:rsid w:val="00F66CA8"/>
    <w:rsid w:val="00F66ED3"/>
    <w:rsid w:val="00F67043"/>
    <w:rsid w:val="00F674BE"/>
    <w:rsid w:val="00F67746"/>
    <w:rsid w:val="00F67C0C"/>
    <w:rsid w:val="00F67D3C"/>
    <w:rsid w:val="00F70000"/>
    <w:rsid w:val="00F70367"/>
    <w:rsid w:val="00F70396"/>
    <w:rsid w:val="00F70A6E"/>
    <w:rsid w:val="00F70F64"/>
    <w:rsid w:val="00F70F73"/>
    <w:rsid w:val="00F715EB"/>
    <w:rsid w:val="00F7164A"/>
    <w:rsid w:val="00F71971"/>
    <w:rsid w:val="00F7224D"/>
    <w:rsid w:val="00F724B8"/>
    <w:rsid w:val="00F725D9"/>
    <w:rsid w:val="00F72990"/>
    <w:rsid w:val="00F729E0"/>
    <w:rsid w:val="00F738B2"/>
    <w:rsid w:val="00F7398C"/>
    <w:rsid w:val="00F74168"/>
    <w:rsid w:val="00F74393"/>
    <w:rsid w:val="00F74436"/>
    <w:rsid w:val="00F74695"/>
    <w:rsid w:val="00F7519F"/>
    <w:rsid w:val="00F7574E"/>
    <w:rsid w:val="00F75BF3"/>
    <w:rsid w:val="00F75FCC"/>
    <w:rsid w:val="00F7601D"/>
    <w:rsid w:val="00F760E6"/>
    <w:rsid w:val="00F7696F"/>
    <w:rsid w:val="00F769DF"/>
    <w:rsid w:val="00F76B20"/>
    <w:rsid w:val="00F7775F"/>
    <w:rsid w:val="00F77E4A"/>
    <w:rsid w:val="00F77F46"/>
    <w:rsid w:val="00F800F7"/>
    <w:rsid w:val="00F80152"/>
    <w:rsid w:val="00F8020E"/>
    <w:rsid w:val="00F802D8"/>
    <w:rsid w:val="00F803B5"/>
    <w:rsid w:val="00F8053B"/>
    <w:rsid w:val="00F8099B"/>
    <w:rsid w:val="00F809D0"/>
    <w:rsid w:val="00F80CB7"/>
    <w:rsid w:val="00F80FB7"/>
    <w:rsid w:val="00F812C2"/>
    <w:rsid w:val="00F8148D"/>
    <w:rsid w:val="00F81ABB"/>
    <w:rsid w:val="00F81CAF"/>
    <w:rsid w:val="00F81DBB"/>
    <w:rsid w:val="00F820CF"/>
    <w:rsid w:val="00F823D6"/>
    <w:rsid w:val="00F8286C"/>
    <w:rsid w:val="00F82E94"/>
    <w:rsid w:val="00F8300C"/>
    <w:rsid w:val="00F83700"/>
    <w:rsid w:val="00F83C2D"/>
    <w:rsid w:val="00F83E22"/>
    <w:rsid w:val="00F8405F"/>
    <w:rsid w:val="00F840D7"/>
    <w:rsid w:val="00F84469"/>
    <w:rsid w:val="00F845D2"/>
    <w:rsid w:val="00F84741"/>
    <w:rsid w:val="00F848E7"/>
    <w:rsid w:val="00F84BFC"/>
    <w:rsid w:val="00F84D38"/>
    <w:rsid w:val="00F852A9"/>
    <w:rsid w:val="00F855ED"/>
    <w:rsid w:val="00F86254"/>
    <w:rsid w:val="00F86A64"/>
    <w:rsid w:val="00F86B30"/>
    <w:rsid w:val="00F87058"/>
    <w:rsid w:val="00F8752D"/>
    <w:rsid w:val="00F878D9"/>
    <w:rsid w:val="00F879B8"/>
    <w:rsid w:val="00F87A5C"/>
    <w:rsid w:val="00F87B05"/>
    <w:rsid w:val="00F87C65"/>
    <w:rsid w:val="00F87F7D"/>
    <w:rsid w:val="00F87FD0"/>
    <w:rsid w:val="00F909DE"/>
    <w:rsid w:val="00F91A51"/>
    <w:rsid w:val="00F91BBD"/>
    <w:rsid w:val="00F91DAD"/>
    <w:rsid w:val="00F91FBB"/>
    <w:rsid w:val="00F91FCD"/>
    <w:rsid w:val="00F92700"/>
    <w:rsid w:val="00F92B33"/>
    <w:rsid w:val="00F93E60"/>
    <w:rsid w:val="00F940F3"/>
    <w:rsid w:val="00F9443A"/>
    <w:rsid w:val="00F94545"/>
    <w:rsid w:val="00F94588"/>
    <w:rsid w:val="00F94708"/>
    <w:rsid w:val="00F94776"/>
    <w:rsid w:val="00F94A06"/>
    <w:rsid w:val="00F94A10"/>
    <w:rsid w:val="00F94A3B"/>
    <w:rsid w:val="00F94A5B"/>
    <w:rsid w:val="00F94B16"/>
    <w:rsid w:val="00F94C4D"/>
    <w:rsid w:val="00F9556A"/>
    <w:rsid w:val="00F956D4"/>
    <w:rsid w:val="00F95AAC"/>
    <w:rsid w:val="00F96691"/>
    <w:rsid w:val="00F968A4"/>
    <w:rsid w:val="00F96DBE"/>
    <w:rsid w:val="00F97010"/>
    <w:rsid w:val="00F97197"/>
    <w:rsid w:val="00F97692"/>
    <w:rsid w:val="00F97D16"/>
    <w:rsid w:val="00FA0B67"/>
    <w:rsid w:val="00FA0BB7"/>
    <w:rsid w:val="00FA1FDC"/>
    <w:rsid w:val="00FA1FEE"/>
    <w:rsid w:val="00FA2317"/>
    <w:rsid w:val="00FA23FB"/>
    <w:rsid w:val="00FA272F"/>
    <w:rsid w:val="00FA2E85"/>
    <w:rsid w:val="00FA3554"/>
    <w:rsid w:val="00FA357F"/>
    <w:rsid w:val="00FA3CB6"/>
    <w:rsid w:val="00FA3CFC"/>
    <w:rsid w:val="00FA3F54"/>
    <w:rsid w:val="00FA4544"/>
    <w:rsid w:val="00FA462E"/>
    <w:rsid w:val="00FA4699"/>
    <w:rsid w:val="00FA483D"/>
    <w:rsid w:val="00FA4A6C"/>
    <w:rsid w:val="00FA52A2"/>
    <w:rsid w:val="00FA5306"/>
    <w:rsid w:val="00FA53E1"/>
    <w:rsid w:val="00FA569B"/>
    <w:rsid w:val="00FA56BB"/>
    <w:rsid w:val="00FA56FE"/>
    <w:rsid w:val="00FA5BBB"/>
    <w:rsid w:val="00FA62DB"/>
    <w:rsid w:val="00FA6892"/>
    <w:rsid w:val="00FA6FC1"/>
    <w:rsid w:val="00FA75A6"/>
    <w:rsid w:val="00FA7764"/>
    <w:rsid w:val="00FA7919"/>
    <w:rsid w:val="00FA7B13"/>
    <w:rsid w:val="00FA7B85"/>
    <w:rsid w:val="00FA7D13"/>
    <w:rsid w:val="00FB03AB"/>
    <w:rsid w:val="00FB0A03"/>
    <w:rsid w:val="00FB0AA9"/>
    <w:rsid w:val="00FB0D47"/>
    <w:rsid w:val="00FB0F4F"/>
    <w:rsid w:val="00FB0FEF"/>
    <w:rsid w:val="00FB1063"/>
    <w:rsid w:val="00FB10A2"/>
    <w:rsid w:val="00FB154C"/>
    <w:rsid w:val="00FB15EA"/>
    <w:rsid w:val="00FB16BB"/>
    <w:rsid w:val="00FB1984"/>
    <w:rsid w:val="00FB19F7"/>
    <w:rsid w:val="00FB21D8"/>
    <w:rsid w:val="00FB23E7"/>
    <w:rsid w:val="00FB295C"/>
    <w:rsid w:val="00FB2C70"/>
    <w:rsid w:val="00FB3223"/>
    <w:rsid w:val="00FB3370"/>
    <w:rsid w:val="00FB40D8"/>
    <w:rsid w:val="00FB420A"/>
    <w:rsid w:val="00FB46FE"/>
    <w:rsid w:val="00FB4956"/>
    <w:rsid w:val="00FB4C96"/>
    <w:rsid w:val="00FB4EBA"/>
    <w:rsid w:val="00FB51A4"/>
    <w:rsid w:val="00FB53DC"/>
    <w:rsid w:val="00FB5BA9"/>
    <w:rsid w:val="00FB5D1A"/>
    <w:rsid w:val="00FB5FFD"/>
    <w:rsid w:val="00FB618F"/>
    <w:rsid w:val="00FB643B"/>
    <w:rsid w:val="00FB68C5"/>
    <w:rsid w:val="00FB7148"/>
    <w:rsid w:val="00FB7B7B"/>
    <w:rsid w:val="00FB7C69"/>
    <w:rsid w:val="00FB7CCC"/>
    <w:rsid w:val="00FB7DDB"/>
    <w:rsid w:val="00FC047A"/>
    <w:rsid w:val="00FC07EE"/>
    <w:rsid w:val="00FC0ACC"/>
    <w:rsid w:val="00FC0DBB"/>
    <w:rsid w:val="00FC153F"/>
    <w:rsid w:val="00FC186C"/>
    <w:rsid w:val="00FC18C0"/>
    <w:rsid w:val="00FC1975"/>
    <w:rsid w:val="00FC198B"/>
    <w:rsid w:val="00FC1DC9"/>
    <w:rsid w:val="00FC1DEF"/>
    <w:rsid w:val="00FC1E1C"/>
    <w:rsid w:val="00FC22AF"/>
    <w:rsid w:val="00FC2814"/>
    <w:rsid w:val="00FC2AE2"/>
    <w:rsid w:val="00FC3075"/>
    <w:rsid w:val="00FC38A3"/>
    <w:rsid w:val="00FC3D21"/>
    <w:rsid w:val="00FC425A"/>
    <w:rsid w:val="00FC43A7"/>
    <w:rsid w:val="00FC4829"/>
    <w:rsid w:val="00FC4CA7"/>
    <w:rsid w:val="00FC4F32"/>
    <w:rsid w:val="00FC5154"/>
    <w:rsid w:val="00FC592A"/>
    <w:rsid w:val="00FC6137"/>
    <w:rsid w:val="00FC67D2"/>
    <w:rsid w:val="00FC681A"/>
    <w:rsid w:val="00FC6A1A"/>
    <w:rsid w:val="00FC6DE8"/>
    <w:rsid w:val="00FC78F8"/>
    <w:rsid w:val="00FC7B2D"/>
    <w:rsid w:val="00FD0222"/>
    <w:rsid w:val="00FD0712"/>
    <w:rsid w:val="00FD07F8"/>
    <w:rsid w:val="00FD09EB"/>
    <w:rsid w:val="00FD1B07"/>
    <w:rsid w:val="00FD20CD"/>
    <w:rsid w:val="00FD22EA"/>
    <w:rsid w:val="00FD271B"/>
    <w:rsid w:val="00FD2C23"/>
    <w:rsid w:val="00FD2D27"/>
    <w:rsid w:val="00FD2FE3"/>
    <w:rsid w:val="00FD308D"/>
    <w:rsid w:val="00FD3352"/>
    <w:rsid w:val="00FD33AC"/>
    <w:rsid w:val="00FD372B"/>
    <w:rsid w:val="00FD3B07"/>
    <w:rsid w:val="00FD4103"/>
    <w:rsid w:val="00FD4240"/>
    <w:rsid w:val="00FD42A5"/>
    <w:rsid w:val="00FD478C"/>
    <w:rsid w:val="00FD47E0"/>
    <w:rsid w:val="00FD487E"/>
    <w:rsid w:val="00FD48F2"/>
    <w:rsid w:val="00FD49F3"/>
    <w:rsid w:val="00FD4D57"/>
    <w:rsid w:val="00FD4EF8"/>
    <w:rsid w:val="00FD5354"/>
    <w:rsid w:val="00FD5721"/>
    <w:rsid w:val="00FD5F80"/>
    <w:rsid w:val="00FD68CC"/>
    <w:rsid w:val="00FD6A6C"/>
    <w:rsid w:val="00FD73BF"/>
    <w:rsid w:val="00FD75E2"/>
    <w:rsid w:val="00FD7B36"/>
    <w:rsid w:val="00FD7D00"/>
    <w:rsid w:val="00FE02A7"/>
    <w:rsid w:val="00FE0342"/>
    <w:rsid w:val="00FE039D"/>
    <w:rsid w:val="00FE08D3"/>
    <w:rsid w:val="00FE09D4"/>
    <w:rsid w:val="00FE0C49"/>
    <w:rsid w:val="00FE0D16"/>
    <w:rsid w:val="00FE0DFE"/>
    <w:rsid w:val="00FE1063"/>
    <w:rsid w:val="00FE1670"/>
    <w:rsid w:val="00FE1E76"/>
    <w:rsid w:val="00FE259A"/>
    <w:rsid w:val="00FE3460"/>
    <w:rsid w:val="00FE34FE"/>
    <w:rsid w:val="00FE36D4"/>
    <w:rsid w:val="00FE3A46"/>
    <w:rsid w:val="00FE3C28"/>
    <w:rsid w:val="00FE3E75"/>
    <w:rsid w:val="00FE4224"/>
    <w:rsid w:val="00FE44E1"/>
    <w:rsid w:val="00FE466A"/>
    <w:rsid w:val="00FE46C0"/>
    <w:rsid w:val="00FE4B41"/>
    <w:rsid w:val="00FE4BAD"/>
    <w:rsid w:val="00FE4BFD"/>
    <w:rsid w:val="00FE529D"/>
    <w:rsid w:val="00FE57DF"/>
    <w:rsid w:val="00FE5940"/>
    <w:rsid w:val="00FE6012"/>
    <w:rsid w:val="00FE6C8D"/>
    <w:rsid w:val="00FE73E2"/>
    <w:rsid w:val="00FE754B"/>
    <w:rsid w:val="00FE76F8"/>
    <w:rsid w:val="00FE79A5"/>
    <w:rsid w:val="00FE7A9B"/>
    <w:rsid w:val="00FE7F96"/>
    <w:rsid w:val="00FF014D"/>
    <w:rsid w:val="00FF0320"/>
    <w:rsid w:val="00FF0823"/>
    <w:rsid w:val="00FF0C27"/>
    <w:rsid w:val="00FF1405"/>
    <w:rsid w:val="00FF1446"/>
    <w:rsid w:val="00FF1457"/>
    <w:rsid w:val="00FF22D3"/>
    <w:rsid w:val="00FF2527"/>
    <w:rsid w:val="00FF29E6"/>
    <w:rsid w:val="00FF29F8"/>
    <w:rsid w:val="00FF310C"/>
    <w:rsid w:val="00FF3625"/>
    <w:rsid w:val="00FF3688"/>
    <w:rsid w:val="00FF3B0B"/>
    <w:rsid w:val="00FF3C4C"/>
    <w:rsid w:val="00FF3E00"/>
    <w:rsid w:val="00FF416F"/>
    <w:rsid w:val="00FF4CA6"/>
    <w:rsid w:val="00FF4D2C"/>
    <w:rsid w:val="00FF529E"/>
    <w:rsid w:val="00FF5B26"/>
    <w:rsid w:val="00FF6112"/>
    <w:rsid w:val="00FF641D"/>
    <w:rsid w:val="00FF6626"/>
    <w:rsid w:val="00FF71A7"/>
    <w:rsid w:val="00FF7203"/>
    <w:rsid w:val="00FF7DCA"/>
    <w:rsid w:val="00FF7E79"/>
    <w:rsid w:val="63602996"/>
    <w:rsid w:val="7A286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D475A"/>
  <w15:docId w15:val="{C4588551-4184-4C83-979B-DE5DA530C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paragraph" w:styleId="1">
    <w:name w:val="heading 1"/>
    <w:basedOn w:val="a"/>
    <w:next w:val="a0"/>
    <w:link w:val="1Char"/>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Char"/>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tabs>
        <w:tab w:val="left" w:pos="420"/>
      </w:tabs>
      <w:spacing w:before="240" w:after="60"/>
      <w:outlineLvl w:val="3"/>
    </w:pPr>
    <w:rPr>
      <w:b/>
      <w:i/>
      <w:sz w:val="20"/>
      <w:szCs w:val="28"/>
    </w:rPr>
  </w:style>
  <w:style w:type="paragraph" w:styleId="5">
    <w:name w:val="heading 5"/>
    <w:basedOn w:val="a"/>
    <w:next w:val="a"/>
    <w:link w:val="5Char"/>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pPr>
      <w:spacing w:after="120"/>
      <w:jc w:val="both"/>
    </w:pPr>
    <w:rPr>
      <w:rFonts w:ascii="Times" w:hAnsi="Times"/>
      <w:sz w:val="20"/>
    </w:rPr>
  </w:style>
  <w:style w:type="paragraph" w:styleId="31">
    <w:name w:val="List 3"/>
    <w:basedOn w:val="a"/>
    <w:semiHidden/>
    <w:unhideWhenUsed/>
    <w:qFormat/>
    <w:pPr>
      <w:ind w:leftChars="400" w:left="100" w:hangingChars="200" w:hanging="200"/>
      <w:contextualSpacing/>
    </w:pPr>
  </w:style>
  <w:style w:type="paragraph" w:styleId="a4">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0"/>
    <w:qFormat/>
    <w:pPr>
      <w:spacing w:before="120" w:after="120"/>
    </w:pPr>
    <w:rPr>
      <w:b/>
      <w:bCs/>
      <w:sz w:val="20"/>
      <w:szCs w:val="20"/>
    </w:rPr>
  </w:style>
  <w:style w:type="paragraph" w:styleId="a5">
    <w:name w:val="Document Map"/>
    <w:basedOn w:val="a"/>
    <w:semiHidden/>
    <w:qFormat/>
    <w:pPr>
      <w:shd w:val="clear" w:color="auto" w:fill="000080"/>
    </w:pPr>
  </w:style>
  <w:style w:type="paragraph" w:styleId="a6">
    <w:name w:val="annotation text"/>
    <w:basedOn w:val="a"/>
    <w:link w:val="Char1"/>
    <w:uiPriority w:val="99"/>
    <w:qFormat/>
    <w:rPr>
      <w:sz w:val="20"/>
      <w:szCs w:val="20"/>
    </w:rPr>
  </w:style>
  <w:style w:type="paragraph" w:styleId="3">
    <w:name w:val="List Number 3"/>
    <w:basedOn w:val="a"/>
    <w:qFormat/>
    <w:pPr>
      <w:numPr>
        <w:numId w:val="2"/>
      </w:numPr>
      <w:overflowPunct w:val="0"/>
      <w:autoSpaceDE w:val="0"/>
      <w:autoSpaceDN w:val="0"/>
      <w:adjustRightInd w:val="0"/>
      <w:spacing w:after="180"/>
      <w:textAlignment w:val="baseline"/>
    </w:pPr>
    <w:rPr>
      <w:sz w:val="20"/>
      <w:szCs w:val="20"/>
      <w:lang w:val="en-GB"/>
    </w:rPr>
  </w:style>
  <w:style w:type="paragraph" w:styleId="20">
    <w:name w:val="List 2"/>
    <w:basedOn w:val="a"/>
    <w:qFormat/>
    <w:pPr>
      <w:ind w:leftChars="200" w:left="100" w:hangingChars="200" w:hanging="200"/>
    </w:pPr>
  </w:style>
  <w:style w:type="paragraph" w:styleId="8">
    <w:name w:val="toc 8"/>
    <w:basedOn w:val="10"/>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sz w:val="22"/>
      <w:szCs w:val="20"/>
      <w:lang w:val="en-GB" w:eastAsia="ja-JP"/>
    </w:rPr>
  </w:style>
  <w:style w:type="paragraph" w:styleId="10">
    <w:name w:val="toc 1"/>
    <w:basedOn w:val="a"/>
    <w:next w:val="a"/>
    <w:semiHidden/>
    <w:unhideWhenUsed/>
    <w:qFormat/>
  </w:style>
  <w:style w:type="paragraph" w:styleId="a7">
    <w:name w:val="endnote text"/>
    <w:basedOn w:val="a"/>
    <w:link w:val="Char2"/>
    <w:qFormat/>
    <w:pPr>
      <w:snapToGrid w:val="0"/>
    </w:pPr>
  </w:style>
  <w:style w:type="paragraph" w:styleId="a8">
    <w:name w:val="Balloon Text"/>
    <w:basedOn w:val="a"/>
    <w:semiHidden/>
    <w:qFormat/>
    <w:rPr>
      <w:rFonts w:ascii="Arial" w:eastAsia="MS Gothic" w:hAnsi="Arial"/>
      <w:sz w:val="18"/>
      <w:szCs w:val="18"/>
    </w:rPr>
  </w:style>
  <w:style w:type="paragraph" w:styleId="a9">
    <w:name w:val="footer"/>
    <w:basedOn w:val="a"/>
    <w:link w:val="Char3"/>
    <w:uiPriority w:val="99"/>
    <w:pPr>
      <w:tabs>
        <w:tab w:val="center" w:pos="4153"/>
        <w:tab w:val="right" w:pos="8306"/>
      </w:tabs>
      <w:snapToGrid w:val="0"/>
    </w:pPr>
    <w:rPr>
      <w:sz w:val="18"/>
      <w:szCs w:val="18"/>
    </w:rPr>
  </w:style>
  <w:style w:type="paragraph" w:styleId="aa">
    <w:name w:val="header"/>
    <w:basedOn w:val="a"/>
    <w:link w:val="Char4"/>
    <w:uiPriority w:val="99"/>
    <w:qFormat/>
    <w:pPr>
      <w:tabs>
        <w:tab w:val="left" w:pos="2552"/>
      </w:tabs>
    </w:pPr>
    <w:rPr>
      <w:rFonts w:ascii="Arial" w:hAnsi="Arial"/>
      <w:b/>
      <w:sz w:val="20"/>
    </w:rPr>
  </w:style>
  <w:style w:type="paragraph" w:styleId="ab">
    <w:name w:val="List"/>
    <w:basedOn w:val="a"/>
    <w:qFormat/>
    <w:pPr>
      <w:ind w:left="200" w:hangingChars="200" w:hanging="200"/>
    </w:pPr>
  </w:style>
  <w:style w:type="paragraph" w:styleId="ac">
    <w:name w:val="footnote text"/>
    <w:basedOn w:val="a"/>
    <w:link w:val="Char5"/>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d">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e">
    <w:name w:val="annotation subject"/>
    <w:basedOn w:val="a6"/>
    <w:next w:val="a6"/>
    <w:semiHidden/>
    <w:qFormat/>
    <w:rPr>
      <w:b/>
      <w:bCs/>
    </w:rPr>
  </w:style>
  <w:style w:type="table" w:styleId="af">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0">
    <w:name w:val="Table Elegant"/>
    <w:basedOn w:val="a2"/>
    <w:qFormat/>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1">
    <w:name w:val="endnote reference"/>
    <w:qFormat/>
    <w:rPr>
      <w:vertAlign w:val="superscript"/>
    </w:rPr>
  </w:style>
  <w:style w:type="character" w:styleId="af2">
    <w:name w:val="page number"/>
    <w:basedOn w:val="a1"/>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qFormat/>
    <w:rPr>
      <w:position w:val="6"/>
      <w:sz w:val="18"/>
    </w:rPr>
  </w:style>
  <w:style w:type="character" w:customStyle="1" w:styleId="3Char">
    <w:name w:val="标题 3 Char"/>
    <w:link w:val="30"/>
    <w:qFormat/>
    <w:rPr>
      <w:rFonts w:ascii="Arial" w:eastAsia="Times New Roman" w:hAnsi="Arial" w:cs="Arial"/>
      <w:b/>
      <w:bCs/>
      <w:sz w:val="21"/>
      <w:szCs w:val="26"/>
      <w:lang w:eastAsia="en-US"/>
    </w:rPr>
  </w:style>
  <w:style w:type="paragraph" w:customStyle="1" w:styleId="CharChar16">
    <w:name w:val="Char Char16"/>
    <w:basedOn w:val="a5"/>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Pr>
      <w:rFonts w:ascii="Times" w:hAnsi="Times"/>
      <w:szCs w:val="24"/>
      <w:lang w:val="en-US" w:eastAsia="en-US" w:bidi="ar-SA"/>
    </w:rPr>
  </w:style>
  <w:style w:type="paragraph" w:customStyle="1" w:styleId="CharChar2CharChar">
    <w:name w:val="Char Char2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5">
    <w:name w:val="脚注文本 Char"/>
    <w:link w:val="ac"/>
    <w:qFormat/>
    <w:rPr>
      <w:rFonts w:eastAsia="宋体"/>
      <w:sz w:val="22"/>
      <w:lang w:val="en-GB" w:eastAsia="en-US"/>
    </w:rPr>
  </w:style>
  <w:style w:type="character" w:customStyle="1" w:styleId="Char2">
    <w:name w:val="尾注文本 Char"/>
    <w:link w:val="a7"/>
    <w:qFormat/>
    <w:rPr>
      <w:rFonts w:eastAsia="Times New Roman"/>
      <w:sz w:val="24"/>
      <w:szCs w:val="24"/>
      <w:lang w:eastAsia="en-US"/>
    </w:rPr>
  </w:style>
  <w:style w:type="paragraph" w:customStyle="1" w:styleId="12">
    <w:name w:val="修订1"/>
    <w:hidden/>
    <w:uiPriority w:val="99"/>
    <w:semiHidden/>
    <w:qFormat/>
    <w:rPr>
      <w:rFonts w:eastAsia="Times New Roman"/>
      <w:sz w:val="24"/>
      <w:szCs w:val="24"/>
      <w:lang w:eastAsia="en-US"/>
    </w:rPr>
  </w:style>
  <w:style w:type="character" w:customStyle="1" w:styleId="Char3">
    <w:name w:val="页脚 Char"/>
    <w:link w:val="a9"/>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Pr>
      <w:rFonts w:eastAsia="Batang"/>
      <w:b/>
      <w:sz w:val="24"/>
      <w:lang w:val="en-GB" w:eastAsia="en-US"/>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Task Body,List Paragraph,列"/>
    <w:basedOn w:val="a"/>
    <w:link w:val="Char6"/>
    <w:uiPriority w:val="34"/>
    <w:qFormat/>
    <w:pPr>
      <w:ind w:firstLineChars="200" w:firstLine="420"/>
    </w:pPr>
    <w:rPr>
      <w:rFonts w:ascii="宋体" w:eastAsia="宋体" w:hAnsi="宋体" w:cs="宋体"/>
      <w:lang w:eastAsia="zh-CN"/>
    </w:rPr>
  </w:style>
  <w:style w:type="paragraph" w:customStyle="1" w:styleId="PaperTableCell">
    <w:name w:val="PaperTableCell"/>
    <w:basedOn w:val="a"/>
    <w:pPr>
      <w:jc w:val="both"/>
    </w:pPr>
    <w:rPr>
      <w:sz w:val="16"/>
      <w:szCs w:val="20"/>
    </w:rPr>
  </w:style>
  <w:style w:type="character" w:customStyle="1" w:styleId="5Char">
    <w:name w:val="标题 5 Char"/>
    <w:link w:val="5"/>
    <w:semiHidden/>
    <w:rPr>
      <w:rFonts w:eastAsia="Times New Roman"/>
      <w:b/>
      <w:bCs/>
      <w:sz w:val="28"/>
      <w:szCs w:val="28"/>
      <w:lang w:eastAsia="en-US"/>
    </w:rPr>
  </w:style>
  <w:style w:type="paragraph" w:customStyle="1" w:styleId="TAH">
    <w:name w:val="TAH"/>
    <w:basedOn w:val="TAC"/>
    <w:link w:val="TAHCar"/>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4"/>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b"/>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7">
    <w:name w:val="Placeholder Text"/>
    <w:basedOn w:val="a1"/>
    <w:uiPriority w:val="99"/>
    <w:semiHidden/>
    <w:qFormat/>
    <w:rPr>
      <w:color w:val="808080"/>
    </w:rPr>
  </w:style>
  <w:style w:type="character" w:customStyle="1" w:styleId="Char6">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f6"/>
    <w:uiPriority w:val="34"/>
    <w:qFormat/>
    <w:locked/>
    <w:rPr>
      <w:rFonts w:ascii="宋体" w:hAnsi="宋体" w:cs="宋体"/>
      <w:sz w:val="24"/>
      <w:szCs w:val="24"/>
    </w:rPr>
  </w:style>
  <w:style w:type="paragraph" w:customStyle="1" w:styleId="H6">
    <w:name w:val="H6"/>
    <w:basedOn w:val="5"/>
    <w:next w:val="a"/>
    <w:qFormat/>
    <w:pPr>
      <w:spacing w:before="120" w:after="180" w:line="240" w:lineRule="auto"/>
      <w:ind w:left="1985" w:hanging="1985"/>
      <w:outlineLvl w:val="9"/>
    </w:pPr>
    <w:rPr>
      <w:rFonts w:ascii="Arial" w:eastAsia="宋体" w:hAnsi="Arial"/>
      <w:b w:val="0"/>
      <w:bCs w:val="0"/>
      <w:sz w:val="20"/>
      <w:szCs w:val="20"/>
      <w:lang w:val="en-GB"/>
    </w:rPr>
  </w:style>
  <w:style w:type="character" w:customStyle="1" w:styleId="B1Char1">
    <w:name w:val="B1 Char1"/>
    <w:qFormat/>
    <w:rPr>
      <w:lang w:val="en-GB" w:eastAsia="en-US"/>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Char1">
    <w:name w:val="批注文字 Char"/>
    <w:link w:val="a6"/>
    <w:uiPriority w:val="99"/>
    <w:qFormat/>
    <w:rPr>
      <w:rFonts w:eastAsia="Times New Roman"/>
      <w:lang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Pr>
      <w:sz w:val="22"/>
    </w:rPr>
  </w:style>
  <w:style w:type="character" w:customStyle="1" w:styleId="Char4">
    <w:name w:val="页眉 Char"/>
    <w:basedOn w:val="a1"/>
    <w:link w:val="aa"/>
    <w:uiPriority w:val="99"/>
    <w:qFormat/>
    <w:rPr>
      <w:rFonts w:ascii="Arial" w:eastAsia="Times New Roman" w:hAnsi="Arial"/>
      <w:b/>
      <w:szCs w:val="24"/>
      <w:lang w:eastAsia="en-US"/>
    </w:rPr>
  </w:style>
  <w:style w:type="table" w:customStyle="1" w:styleId="14">
    <w:name w:val="网格型1"/>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Pr>
      <w:rFonts w:ascii="Helvetica" w:eastAsia="Times New Roman" w:hAnsi="Helvetica" w:cs="Arial"/>
      <w:b/>
      <w:bCs/>
      <w:kern w:val="32"/>
      <w:sz w:val="28"/>
      <w:szCs w:val="32"/>
      <w:lang w:eastAsia="en-US"/>
    </w:rPr>
  </w:style>
  <w:style w:type="character" w:customStyle="1" w:styleId="af8">
    <w:name w:val="列出段落 字符"/>
    <w:uiPriority w:val="34"/>
    <w:qFormat/>
    <w:rPr>
      <w:rFonts w:ascii="Times" w:hAnsi="Times"/>
      <w:szCs w:val="24"/>
      <w:lang w:val="en-GB"/>
    </w:rPr>
  </w:style>
  <w:style w:type="paragraph" w:customStyle="1" w:styleId="RAN1bullet3">
    <w:name w:val="RAN1 bullet3"/>
    <w:basedOn w:val="a"/>
    <w:qFormat/>
    <w:pPr>
      <w:numPr>
        <w:ilvl w:val="2"/>
        <w:numId w:val="5"/>
      </w:numPr>
      <w:tabs>
        <w:tab w:val="left" w:pos="1440"/>
      </w:tabs>
    </w:pPr>
    <w:rPr>
      <w:rFonts w:ascii="Times" w:eastAsia="Batang" w:hAnsi="Times"/>
      <w:sz w:val="20"/>
      <w:szCs w:val="20"/>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sz w:val="20"/>
      <w:szCs w:val="20"/>
      <w:lang w:val="en-GB" w:eastAsia="en-GB"/>
    </w:rPr>
  </w:style>
  <w:style w:type="character" w:customStyle="1" w:styleId="B3Char">
    <w:name w:val="B3 Char"/>
    <w:link w:val="B3"/>
    <w:qFormat/>
    <w:rPr>
      <w:rFonts w:eastAsia="Times New Roman"/>
      <w:lang w:val="en-GB" w:eastAsia="en-GB"/>
    </w:rPr>
  </w:style>
  <w:style w:type="paragraph" w:customStyle="1" w:styleId="Style1">
    <w:name w:val="Style1"/>
    <w:basedOn w:val="a"/>
    <w:link w:val="Style1Char"/>
    <w:qFormat/>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Pr>
      <w:rFonts w:eastAsia="Malgun Gothic" w:cs="Batang"/>
      <w:lang w:val="en-GB" w:eastAsia="en-US"/>
    </w:rPr>
  </w:style>
  <w:style w:type="paragraph" w:styleId="af9">
    <w:name w:val="Revision"/>
    <w:hidden/>
    <w:uiPriority w:val="99"/>
    <w:semiHidden/>
    <w:rsid w:val="00D17D59"/>
    <w:rPr>
      <w:rFonts w:eastAsia="Times New Roman"/>
      <w:sz w:val="24"/>
      <w:szCs w:val="24"/>
      <w:lang w:eastAsia="en-US"/>
    </w:rPr>
  </w:style>
  <w:style w:type="paragraph" w:customStyle="1" w:styleId="3GPPText">
    <w:name w:val="3GPP Text"/>
    <w:basedOn w:val="a"/>
    <w:rsid w:val="007F1CA2"/>
    <w:pPr>
      <w:overflowPunct w:val="0"/>
      <w:autoSpaceDE w:val="0"/>
      <w:autoSpaceDN w:val="0"/>
      <w:adjustRightInd w:val="0"/>
      <w:spacing w:before="120" w:after="120"/>
      <w:jc w:val="both"/>
      <w:textAlignment w:val="baseline"/>
    </w:pPr>
    <w:rPr>
      <w:rFonts w:eastAsia="宋体"/>
      <w:sz w:val="22"/>
      <w:szCs w:val="22"/>
      <w:lang w:eastAsia="zh-CN"/>
    </w:rPr>
  </w:style>
  <w:style w:type="paragraph" w:customStyle="1" w:styleId="15">
    <w:name w:val="正文1"/>
    <w:rsid w:val="00305A12"/>
    <w:pPr>
      <w:jc w:val="both"/>
    </w:pPr>
    <w:rPr>
      <w:rFonts w:ascii="Calibri" w:hAnsi="Calibri" w:cs="宋体"/>
      <w:kern w:val="2"/>
      <w:sz w:val="21"/>
      <w:szCs w:val="21"/>
    </w:rPr>
  </w:style>
  <w:style w:type="paragraph" w:customStyle="1" w:styleId="TdocHeading1">
    <w:name w:val="Tdoc_Heading_1"/>
    <w:basedOn w:val="1"/>
    <w:next w:val="a0"/>
    <w:rsid w:val="001E3971"/>
    <w:pPr>
      <w:numPr>
        <w:numId w:val="29"/>
      </w:numPr>
      <w:tabs>
        <w:tab w:val="left" w:pos="360"/>
        <w:tab w:val="left" w:pos="567"/>
      </w:tabs>
      <w:spacing w:after="120"/>
      <w:ind w:left="357" w:hanging="357"/>
      <w:jc w:val="both"/>
    </w:pPr>
    <w:rPr>
      <w:rFonts w:ascii="Arial" w:eastAsia="Batang" w:hAnsi="Arial" w:cs="Times New Roman"/>
      <w:bCs w:val="0"/>
      <w:kern w:val="28"/>
      <w:sz w:val="24"/>
      <w:szCs w:val="20"/>
    </w:rPr>
  </w:style>
  <w:style w:type="paragraph" w:customStyle="1" w:styleId="3GPPNormalText">
    <w:name w:val="3GPP Normal Text"/>
    <w:basedOn w:val="a0"/>
    <w:link w:val="3GPPNormalTextChar"/>
    <w:qFormat/>
    <w:rsid w:val="001E3971"/>
    <w:pPr>
      <w:tabs>
        <w:tab w:val="left" w:pos="1440"/>
      </w:tabs>
      <w:ind w:left="1440" w:hanging="1440"/>
    </w:pPr>
    <w:rPr>
      <w:rFonts w:ascii="Times New Roman" w:eastAsia="MS Mincho" w:hAnsi="Times New Roman"/>
      <w:sz w:val="22"/>
      <w:lang w:eastAsia="zh-CN"/>
    </w:rPr>
  </w:style>
  <w:style w:type="character" w:customStyle="1" w:styleId="3GPPNormalTextChar">
    <w:name w:val="3GPP Normal Text Char"/>
    <w:link w:val="3GPPNormalText"/>
    <w:rsid w:val="001E3971"/>
    <w:rPr>
      <w:rFonts w:eastAsia="MS Mincho"/>
      <w:sz w:val="22"/>
      <w:szCs w:val="24"/>
    </w:rPr>
  </w:style>
  <w:style w:type="paragraph" w:customStyle="1" w:styleId="NO">
    <w:name w:val="NO"/>
    <w:basedOn w:val="a"/>
    <w:link w:val="NOChar"/>
    <w:qFormat/>
    <w:rsid w:val="00BD2ADB"/>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B1Char">
    <w:name w:val="B1 Char"/>
    <w:qFormat/>
    <w:rsid w:val="00BD2ADB"/>
    <w:rPr>
      <w:rFonts w:eastAsia="Times New Roman"/>
    </w:rPr>
  </w:style>
  <w:style w:type="character" w:customStyle="1" w:styleId="B2Char">
    <w:name w:val="B2 Char"/>
    <w:link w:val="B2"/>
    <w:qFormat/>
    <w:rsid w:val="00BD2ADB"/>
    <w:rPr>
      <w:rFonts w:eastAsia="Times New Roman"/>
      <w:lang w:val="en-GB" w:eastAsia="en-GB"/>
    </w:rPr>
  </w:style>
  <w:style w:type="character" w:customStyle="1" w:styleId="NOChar">
    <w:name w:val="NO Char"/>
    <w:link w:val="NO"/>
    <w:qFormat/>
    <w:rsid w:val="00BD2ADB"/>
    <w:rPr>
      <w:rFonts w:eastAsia="Times New Roman"/>
      <w:lang w:val="en-GB" w:eastAsia="ja-JP"/>
    </w:rPr>
  </w:style>
  <w:style w:type="paragraph" w:customStyle="1" w:styleId="TAN">
    <w:name w:val="TAN"/>
    <w:basedOn w:val="a"/>
    <w:rsid w:val="0036078B"/>
    <w:pPr>
      <w:keepNext/>
      <w:keepLines/>
      <w:ind w:left="851" w:hanging="851"/>
    </w:pPr>
    <w:rPr>
      <w:rFonts w:ascii="Arial" w:hAnsi="Arial"/>
      <w:sz w:val="18"/>
      <w:szCs w:val="20"/>
      <w:lang w:val="en-GB"/>
    </w:rPr>
  </w:style>
  <w:style w:type="character" w:customStyle="1" w:styleId="B1Zchn">
    <w:name w:val="B1 Zchn"/>
    <w:qFormat/>
    <w:locked/>
    <w:rsid w:val="00485FCC"/>
    <w:rPr>
      <w:lang w:val="x-none" w:eastAsia="en-US"/>
    </w:rPr>
  </w:style>
  <w:style w:type="paragraph" w:customStyle="1" w:styleId="YJ-Observation">
    <w:name w:val="YJ-Observation"/>
    <w:basedOn w:val="a"/>
    <w:qFormat/>
    <w:rsid w:val="00264495"/>
    <w:pPr>
      <w:numPr>
        <w:numId w:val="35"/>
      </w:numPr>
      <w:tabs>
        <w:tab w:val="left" w:pos="420"/>
      </w:tabs>
      <w:spacing w:beforeLines="50" w:before="50" w:afterLines="50" w:after="50"/>
    </w:pPr>
    <w:rPr>
      <w:rFonts w:eastAsiaTheme="minorEastAsia"/>
      <w:b/>
      <w:bCs/>
      <w:i/>
      <w:iCs/>
      <w:kern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994562">
      <w:bodyDiv w:val="1"/>
      <w:marLeft w:val="0"/>
      <w:marRight w:val="0"/>
      <w:marTop w:val="0"/>
      <w:marBottom w:val="0"/>
      <w:divBdr>
        <w:top w:val="none" w:sz="0" w:space="0" w:color="auto"/>
        <w:left w:val="none" w:sz="0" w:space="0" w:color="auto"/>
        <w:bottom w:val="none" w:sz="0" w:space="0" w:color="auto"/>
        <w:right w:val="none" w:sz="0" w:space="0" w:color="auto"/>
      </w:divBdr>
    </w:div>
    <w:div w:id="176887036">
      <w:bodyDiv w:val="1"/>
      <w:marLeft w:val="0"/>
      <w:marRight w:val="0"/>
      <w:marTop w:val="0"/>
      <w:marBottom w:val="0"/>
      <w:divBdr>
        <w:top w:val="none" w:sz="0" w:space="0" w:color="auto"/>
        <w:left w:val="none" w:sz="0" w:space="0" w:color="auto"/>
        <w:bottom w:val="none" w:sz="0" w:space="0" w:color="auto"/>
        <w:right w:val="none" w:sz="0" w:space="0" w:color="auto"/>
      </w:divBdr>
    </w:div>
    <w:div w:id="593441856">
      <w:bodyDiv w:val="1"/>
      <w:marLeft w:val="0"/>
      <w:marRight w:val="0"/>
      <w:marTop w:val="0"/>
      <w:marBottom w:val="0"/>
      <w:divBdr>
        <w:top w:val="none" w:sz="0" w:space="0" w:color="auto"/>
        <w:left w:val="none" w:sz="0" w:space="0" w:color="auto"/>
        <w:bottom w:val="none" w:sz="0" w:space="0" w:color="auto"/>
        <w:right w:val="none" w:sz="0" w:space="0" w:color="auto"/>
      </w:divBdr>
    </w:div>
    <w:div w:id="649289006">
      <w:bodyDiv w:val="1"/>
      <w:marLeft w:val="0"/>
      <w:marRight w:val="0"/>
      <w:marTop w:val="0"/>
      <w:marBottom w:val="0"/>
      <w:divBdr>
        <w:top w:val="none" w:sz="0" w:space="0" w:color="auto"/>
        <w:left w:val="none" w:sz="0" w:space="0" w:color="auto"/>
        <w:bottom w:val="none" w:sz="0" w:space="0" w:color="auto"/>
        <w:right w:val="none" w:sz="0" w:space="0" w:color="auto"/>
      </w:divBdr>
    </w:div>
    <w:div w:id="820122619">
      <w:bodyDiv w:val="1"/>
      <w:marLeft w:val="0"/>
      <w:marRight w:val="0"/>
      <w:marTop w:val="0"/>
      <w:marBottom w:val="0"/>
      <w:divBdr>
        <w:top w:val="none" w:sz="0" w:space="0" w:color="auto"/>
        <w:left w:val="none" w:sz="0" w:space="0" w:color="auto"/>
        <w:bottom w:val="none" w:sz="0" w:space="0" w:color="auto"/>
        <w:right w:val="none" w:sz="0" w:space="0" w:color="auto"/>
      </w:divBdr>
    </w:div>
    <w:div w:id="842014892">
      <w:bodyDiv w:val="1"/>
      <w:marLeft w:val="0"/>
      <w:marRight w:val="0"/>
      <w:marTop w:val="0"/>
      <w:marBottom w:val="0"/>
      <w:divBdr>
        <w:top w:val="none" w:sz="0" w:space="0" w:color="auto"/>
        <w:left w:val="none" w:sz="0" w:space="0" w:color="auto"/>
        <w:bottom w:val="none" w:sz="0" w:space="0" w:color="auto"/>
        <w:right w:val="none" w:sz="0" w:space="0" w:color="auto"/>
      </w:divBdr>
    </w:div>
    <w:div w:id="1087312785">
      <w:bodyDiv w:val="1"/>
      <w:marLeft w:val="0"/>
      <w:marRight w:val="0"/>
      <w:marTop w:val="0"/>
      <w:marBottom w:val="0"/>
      <w:divBdr>
        <w:top w:val="none" w:sz="0" w:space="0" w:color="auto"/>
        <w:left w:val="none" w:sz="0" w:space="0" w:color="auto"/>
        <w:bottom w:val="none" w:sz="0" w:space="0" w:color="auto"/>
        <w:right w:val="none" w:sz="0" w:space="0" w:color="auto"/>
      </w:divBdr>
    </w:div>
    <w:div w:id="1968050037">
      <w:bodyDiv w:val="1"/>
      <w:marLeft w:val="0"/>
      <w:marRight w:val="0"/>
      <w:marTop w:val="0"/>
      <w:marBottom w:val="0"/>
      <w:divBdr>
        <w:top w:val="none" w:sz="0" w:space="0" w:color="auto"/>
        <w:left w:val="none" w:sz="0" w:space="0" w:color="auto"/>
        <w:bottom w:val="none" w:sz="0" w:space="0" w:color="auto"/>
        <w:right w:val="none" w:sz="0" w:space="0" w:color="auto"/>
      </w:divBdr>
    </w:div>
    <w:div w:id="2110468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png"/><Relationship Id="rId28" Type="http://schemas.microsoft.com/office/2016/09/relationships/commentsIds" Target="commentsIds.xml"/><Relationship Id="rId10" Type="http://schemas.openxmlformats.org/officeDocument/2006/relationships/package" Target="embeddings/Microsoft_Visio___1.vsdx"/><Relationship Id="rId19" Type="http://schemas.openxmlformats.org/officeDocument/2006/relationships/package" Target="embeddings/Microsoft_Visio___5.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ADDE7E-5EBD-44F9-B9C3-0129FAD87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10</Pages>
  <Words>4873</Words>
  <Characters>27778</Characters>
  <Application>Microsoft Office Word</Application>
  <DocSecurity>0</DocSecurity>
  <Lines>231</Lines>
  <Paragraphs>65</Paragraphs>
  <ScaleCrop>false</ScaleCrop>
  <Company>Vivo</Company>
  <LinksUpToDate>false</LinksUpToDate>
  <CharactersWithSpaces>32586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彭淑燕</cp:lastModifiedBy>
  <cp:revision>289</cp:revision>
  <cp:lastPrinted>2008-12-09T03:19:00Z</cp:lastPrinted>
  <dcterms:created xsi:type="dcterms:W3CDTF">2020-05-11T07:39:00Z</dcterms:created>
  <dcterms:modified xsi:type="dcterms:W3CDTF">2020-08-07T14:03:00Z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2052-11.1.0.9513</vt:lpwstr>
  </property>
</Properties>
</file>